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B3C" w:rsidRPr="00115F43" w:rsidRDefault="00EC7B3C" w:rsidP="00EC7B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>Муниципальное казённое общеобразовательное учреждение</w:t>
      </w:r>
    </w:p>
    <w:p w:rsidR="00EC7B3C" w:rsidRPr="00115F43" w:rsidRDefault="00EC7B3C" w:rsidP="00EC7B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>Юдихинская средняя общеобразовательная школа</w:t>
      </w:r>
    </w:p>
    <w:p w:rsidR="00EC7B3C" w:rsidRPr="00115F43" w:rsidRDefault="00EC7B3C" w:rsidP="00EC7B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>Тюменцевского района Алтайского края</w:t>
      </w:r>
    </w:p>
    <w:p w:rsidR="00EC7B3C" w:rsidRPr="00115F43" w:rsidRDefault="00EC7B3C" w:rsidP="00EC7B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916" w:type="dxa"/>
        <w:tblInd w:w="-318" w:type="dxa"/>
        <w:tblLook w:val="04A0"/>
      </w:tblPr>
      <w:tblGrid>
        <w:gridCol w:w="3687"/>
        <w:gridCol w:w="3402"/>
        <w:gridCol w:w="3827"/>
      </w:tblGrid>
      <w:tr w:rsidR="00EC7B3C" w:rsidRPr="00115F43" w:rsidTr="003162F8">
        <w:tc>
          <w:tcPr>
            <w:tcW w:w="3687" w:type="dxa"/>
            <w:shd w:val="clear" w:color="auto" w:fill="auto"/>
            <w:tcMar>
              <w:left w:w="108" w:type="dxa"/>
            </w:tcMar>
          </w:tcPr>
          <w:p w:rsidR="00EC7B3C" w:rsidRPr="00115F43" w:rsidRDefault="00EC7B3C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«РАССМОТРЕНО»</w:t>
            </w:r>
          </w:p>
          <w:p w:rsidR="00EC7B3C" w:rsidRPr="00115F43" w:rsidRDefault="00EC7B3C" w:rsidP="00316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 учителей естественно – научного </w:t>
            </w:r>
          </w:p>
          <w:p w:rsidR="00EC7B3C" w:rsidRPr="00115F43" w:rsidRDefault="00EC7B3C" w:rsidP="00316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цикла  </w:t>
            </w:r>
            <w:r w:rsidRPr="00115F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 Милова Т.А.</w:t>
            </w:r>
          </w:p>
          <w:p w:rsidR="00EC7B3C" w:rsidRPr="00115F43" w:rsidRDefault="00EC7B3C" w:rsidP="00316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№_____    </w:t>
            </w:r>
            <w:proofErr w:type="gramStart"/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EC7B3C" w:rsidRPr="00115F43" w:rsidRDefault="00EC7B3C" w:rsidP="00316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«     » </w:t>
            </w:r>
            <w:r w:rsidRPr="00115F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115F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3402" w:type="dxa"/>
            <w:shd w:val="clear" w:color="auto" w:fill="auto"/>
            <w:tcMar>
              <w:left w:w="108" w:type="dxa"/>
            </w:tcMar>
          </w:tcPr>
          <w:p w:rsidR="00EC7B3C" w:rsidRPr="00115F43" w:rsidRDefault="00EC7B3C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EC7B3C" w:rsidRPr="00115F43" w:rsidRDefault="00EC7B3C" w:rsidP="00316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на Педагогическом совете</w:t>
            </w:r>
          </w:p>
          <w:p w:rsidR="00EC7B3C" w:rsidRPr="00115F43" w:rsidRDefault="00EC7B3C" w:rsidP="00316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  </w:t>
            </w:r>
            <w:proofErr w:type="gramStart"/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EC7B3C" w:rsidRPr="00115F43" w:rsidRDefault="00EC7B3C" w:rsidP="00316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«     » </w:t>
            </w:r>
            <w:r w:rsidRPr="00115F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115F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3827" w:type="dxa"/>
            <w:shd w:val="clear" w:color="auto" w:fill="auto"/>
            <w:tcMar>
              <w:left w:w="108" w:type="dxa"/>
            </w:tcMar>
          </w:tcPr>
          <w:p w:rsidR="00EC7B3C" w:rsidRPr="00115F43" w:rsidRDefault="00EC7B3C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EC7B3C" w:rsidRPr="00115F43" w:rsidRDefault="00EC7B3C" w:rsidP="00316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 МКОУ  Юдихинской СОШ  </w:t>
            </w:r>
            <w:r w:rsidRPr="00115F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Лахова О.А.</w:t>
            </w:r>
          </w:p>
          <w:p w:rsidR="00EC7B3C" w:rsidRPr="00115F43" w:rsidRDefault="00EC7B3C" w:rsidP="00316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Приказ   №________    </w:t>
            </w:r>
            <w:proofErr w:type="gramStart"/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EC7B3C" w:rsidRPr="00115F43" w:rsidRDefault="00EC7B3C" w:rsidP="00316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«     » </w:t>
            </w:r>
            <w:r w:rsidRPr="00115F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   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115F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EC7B3C" w:rsidRPr="00115F43" w:rsidRDefault="00EC7B3C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7B3C" w:rsidRPr="00115F43" w:rsidRDefault="00EC7B3C" w:rsidP="00EC7B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7B3C" w:rsidRPr="00115F43" w:rsidRDefault="00EC7B3C" w:rsidP="00EC7B3C">
      <w:pPr>
        <w:rPr>
          <w:rFonts w:ascii="Times New Roman" w:hAnsi="Times New Roman" w:cs="Times New Roman"/>
          <w:sz w:val="24"/>
          <w:szCs w:val="24"/>
        </w:rPr>
      </w:pPr>
    </w:p>
    <w:p w:rsidR="00EC7B3C" w:rsidRPr="00115F43" w:rsidRDefault="00EC7B3C" w:rsidP="00EC7B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7B3C" w:rsidRPr="00115F43" w:rsidRDefault="00EC7B3C" w:rsidP="00EC7B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>АДАПТИРОВАННАЯ ОСНОВНАЯ ОБРАЗОВАТЕЛЬНАЯ</w:t>
      </w:r>
    </w:p>
    <w:p w:rsidR="00EC7B3C" w:rsidRPr="00115F43" w:rsidRDefault="00EC7B3C" w:rsidP="00EC7B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 xml:space="preserve"> ПРОГРАММА ДЛЯ </w:t>
      </w:r>
      <w:proofErr w:type="gramStart"/>
      <w:r w:rsidRPr="00115F4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15F43">
        <w:rPr>
          <w:rFonts w:ascii="Times New Roman" w:hAnsi="Times New Roman" w:cs="Times New Roman"/>
          <w:sz w:val="24"/>
          <w:szCs w:val="24"/>
        </w:rPr>
        <w:t xml:space="preserve"> С УМСТВЕННОЙ ОТСТАЛОСТЬЮ</w:t>
      </w:r>
    </w:p>
    <w:p w:rsidR="00EC7B3C" w:rsidRPr="00115F43" w:rsidRDefault="00EC7B3C" w:rsidP="00EC7B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>(вариант 8.1)</w:t>
      </w:r>
    </w:p>
    <w:p w:rsidR="00EC7B3C" w:rsidRPr="00115F43" w:rsidRDefault="00EC7B3C" w:rsidP="00EC7B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7B3C" w:rsidRPr="00115F43" w:rsidRDefault="00EC7B3C" w:rsidP="00EC7B3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5F43">
        <w:rPr>
          <w:rFonts w:ascii="Times New Roman" w:hAnsi="Times New Roman" w:cs="Times New Roman"/>
          <w:sz w:val="32"/>
          <w:szCs w:val="32"/>
        </w:rPr>
        <w:t>по математике</w:t>
      </w:r>
    </w:p>
    <w:p w:rsidR="00EC7B3C" w:rsidRPr="00115F43" w:rsidRDefault="00EC7B3C" w:rsidP="00EC7B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7B3C" w:rsidRPr="00115F43" w:rsidRDefault="00EC7B3C" w:rsidP="00EC7B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7B3C" w:rsidRPr="00115F43" w:rsidRDefault="00EC7B3C" w:rsidP="00EC7B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>5  КЛАСС</w:t>
      </w:r>
    </w:p>
    <w:p w:rsidR="00EC7B3C" w:rsidRPr="00115F43" w:rsidRDefault="00EC7B3C" w:rsidP="00EC7B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7B3C" w:rsidRPr="00115F43" w:rsidRDefault="00EC7B3C" w:rsidP="00EC7B3C">
      <w:pPr>
        <w:rPr>
          <w:rFonts w:ascii="Times New Roman" w:hAnsi="Times New Roman" w:cs="Times New Roman"/>
          <w:sz w:val="24"/>
          <w:szCs w:val="24"/>
        </w:rPr>
      </w:pPr>
    </w:p>
    <w:p w:rsidR="00931D1F" w:rsidRPr="00115F43" w:rsidRDefault="00EC7B3C" w:rsidP="009E070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15F43">
        <w:rPr>
          <w:rFonts w:ascii="Times New Roman" w:eastAsia="Calibri" w:hAnsi="Times New Roman" w:cs="Times New Roman"/>
          <w:sz w:val="24"/>
          <w:szCs w:val="24"/>
        </w:rPr>
        <w:t>Программа составлена на основании</w:t>
      </w:r>
      <w:r w:rsidR="00931D1F" w:rsidRPr="00115F43">
        <w:rPr>
          <w:rFonts w:ascii="Times New Roman" w:eastAsia="Calibri" w:hAnsi="Times New Roman" w:cs="Times New Roman"/>
          <w:sz w:val="24"/>
          <w:szCs w:val="24"/>
        </w:rPr>
        <w:t xml:space="preserve"> рабочих программ по учебному предмету Математика в 5-9 классах ФГОС образования обучающихся с интеллектуальными нарушениями (вариант 1), </w:t>
      </w:r>
    </w:p>
    <w:p w:rsidR="00EC7B3C" w:rsidRPr="00115F43" w:rsidRDefault="00931D1F" w:rsidP="009E0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Алышева Т.В., Антропов А.П., Соловьева Д.Ю.</w:t>
      </w:r>
      <w:r w:rsidRPr="00115F43">
        <w:rPr>
          <w:rFonts w:ascii="Times New Roman" w:hAnsi="Times New Roman" w:cs="Times New Roman"/>
        </w:rPr>
        <w:t xml:space="preserve"> </w:t>
      </w:r>
      <w:r w:rsidR="00DD7788">
        <w:rPr>
          <w:rFonts w:ascii="Times New Roman" w:hAnsi="Times New Roman" w:cs="Times New Roman"/>
          <w:sz w:val="24"/>
          <w:szCs w:val="24"/>
        </w:rPr>
        <w:t>— М.</w:t>
      </w:r>
      <w:proofErr w:type="gramStart"/>
      <w:r w:rsidR="00DD778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DD7788">
        <w:rPr>
          <w:rFonts w:ascii="Times New Roman" w:hAnsi="Times New Roman" w:cs="Times New Roman"/>
          <w:sz w:val="24"/>
          <w:szCs w:val="24"/>
        </w:rPr>
        <w:t xml:space="preserve"> Просвещение, 2018</w:t>
      </w:r>
      <w:r w:rsidRPr="00115F43">
        <w:rPr>
          <w:rFonts w:ascii="Times New Roman" w:hAnsi="Times New Roman" w:cs="Times New Roman"/>
          <w:sz w:val="24"/>
          <w:szCs w:val="24"/>
        </w:rPr>
        <w:t>.</w:t>
      </w:r>
    </w:p>
    <w:p w:rsidR="00EC7B3C" w:rsidRPr="00115F43" w:rsidRDefault="00EC7B3C" w:rsidP="00EC7B3C">
      <w:pPr>
        <w:rPr>
          <w:rFonts w:ascii="Times New Roman" w:hAnsi="Times New Roman" w:cs="Times New Roman"/>
          <w:sz w:val="24"/>
          <w:szCs w:val="24"/>
        </w:rPr>
      </w:pPr>
    </w:p>
    <w:p w:rsidR="00EC7B3C" w:rsidRPr="00115F43" w:rsidRDefault="00EC7B3C" w:rsidP="00EC7B3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 xml:space="preserve">   Составитель: Аткина Ольга Викторовна,                      </w:t>
      </w:r>
    </w:p>
    <w:p w:rsidR="00EC7B3C" w:rsidRPr="00115F43" w:rsidRDefault="00EC7B3C" w:rsidP="00EC7B3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 xml:space="preserve"> учитель математики</w:t>
      </w:r>
    </w:p>
    <w:p w:rsidR="00EC7B3C" w:rsidRPr="00115F43" w:rsidRDefault="00EC7B3C" w:rsidP="00EC7B3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первая аттестационная категория</w:t>
      </w:r>
    </w:p>
    <w:p w:rsidR="00EC7B3C" w:rsidRPr="00115F43" w:rsidRDefault="00EC7B3C" w:rsidP="00EC7B3C">
      <w:pPr>
        <w:rPr>
          <w:rFonts w:ascii="Times New Roman" w:hAnsi="Times New Roman" w:cs="Times New Roman"/>
          <w:sz w:val="24"/>
          <w:szCs w:val="24"/>
        </w:rPr>
      </w:pPr>
    </w:p>
    <w:p w:rsidR="009E0702" w:rsidRPr="00115F43" w:rsidRDefault="009E0702" w:rsidP="00EC7B3C">
      <w:pPr>
        <w:rPr>
          <w:rFonts w:ascii="Times New Roman" w:hAnsi="Times New Roman" w:cs="Times New Roman"/>
          <w:sz w:val="24"/>
          <w:szCs w:val="24"/>
        </w:rPr>
      </w:pPr>
    </w:p>
    <w:p w:rsidR="00EC7B3C" w:rsidRPr="00115F43" w:rsidRDefault="00EC7B3C" w:rsidP="00EC7B3C">
      <w:pPr>
        <w:rPr>
          <w:rFonts w:ascii="Times New Roman" w:hAnsi="Times New Roman" w:cs="Times New Roman"/>
          <w:sz w:val="24"/>
          <w:szCs w:val="24"/>
        </w:rPr>
      </w:pPr>
    </w:p>
    <w:p w:rsidR="00EC7B3C" w:rsidRPr="00115F43" w:rsidRDefault="00EC7B3C" w:rsidP="00EC7B3C">
      <w:pPr>
        <w:rPr>
          <w:rFonts w:ascii="Times New Roman" w:hAnsi="Times New Roman" w:cs="Times New Roman"/>
          <w:sz w:val="24"/>
          <w:szCs w:val="24"/>
        </w:rPr>
      </w:pPr>
    </w:p>
    <w:p w:rsidR="00177198" w:rsidRPr="00115F43" w:rsidRDefault="00177198" w:rsidP="00EC7B3C">
      <w:pPr>
        <w:rPr>
          <w:rFonts w:ascii="Times New Roman" w:hAnsi="Times New Roman" w:cs="Times New Roman"/>
          <w:sz w:val="24"/>
          <w:szCs w:val="24"/>
        </w:rPr>
      </w:pPr>
    </w:p>
    <w:p w:rsidR="00EC7B3C" w:rsidRPr="00115F43" w:rsidRDefault="00EC7B3C" w:rsidP="00EC7B3C">
      <w:pPr>
        <w:rPr>
          <w:rFonts w:ascii="Times New Roman" w:hAnsi="Times New Roman" w:cs="Times New Roman"/>
          <w:sz w:val="24"/>
          <w:szCs w:val="24"/>
        </w:rPr>
      </w:pPr>
    </w:p>
    <w:p w:rsidR="00EC7B3C" w:rsidRPr="00115F43" w:rsidRDefault="00EC7B3C" w:rsidP="00EC7B3C">
      <w:pPr>
        <w:rPr>
          <w:rFonts w:ascii="Times New Roman" w:hAnsi="Times New Roman" w:cs="Times New Roman"/>
          <w:sz w:val="24"/>
          <w:szCs w:val="24"/>
        </w:rPr>
      </w:pPr>
    </w:p>
    <w:p w:rsidR="00EC7B3C" w:rsidRPr="00115F43" w:rsidRDefault="00EC7B3C" w:rsidP="00EC7B3C">
      <w:pPr>
        <w:rPr>
          <w:rFonts w:ascii="Times New Roman" w:hAnsi="Times New Roman" w:cs="Times New Roman"/>
          <w:sz w:val="24"/>
          <w:szCs w:val="24"/>
        </w:rPr>
      </w:pPr>
    </w:p>
    <w:p w:rsidR="00EC7B3C" w:rsidRPr="00115F43" w:rsidRDefault="00204448" w:rsidP="00EC7B3C">
      <w:pPr>
        <w:jc w:val="center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>Юдиха 2021</w:t>
      </w:r>
    </w:p>
    <w:p w:rsidR="00EC7B3C" w:rsidRPr="00115F43" w:rsidRDefault="00EC7B3C" w:rsidP="00EC7B3C">
      <w:pPr>
        <w:jc w:val="center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b/>
          <w:sz w:val="28"/>
          <w:szCs w:val="28"/>
        </w:rPr>
        <w:lastRenderedPageBreak/>
        <w:t>1.Пояснительная записка</w:t>
      </w:r>
    </w:p>
    <w:p w:rsidR="00EC7B3C" w:rsidRPr="00115F43" w:rsidRDefault="00EC7B3C" w:rsidP="00EC7B3C">
      <w:pPr>
        <w:pStyle w:val="a4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15F43">
        <w:rPr>
          <w:rFonts w:ascii="Times New Roman" w:eastAsia="Times New Roman" w:hAnsi="Times New Roman" w:cs="Times New Roman"/>
          <w:sz w:val="24"/>
          <w:szCs w:val="24"/>
        </w:rPr>
        <w:t xml:space="preserve">Адаптированная рабочая программа для обучающихся с умственной отсталостью (вариант 8.1)  составлена на основе следующих документов: </w:t>
      </w:r>
    </w:p>
    <w:p w:rsidR="00EC7B3C" w:rsidRPr="00115F43" w:rsidRDefault="00EC7B3C" w:rsidP="00EC7B3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15F43">
        <w:rPr>
          <w:rFonts w:ascii="Times New Roman" w:eastAsia="Times New Roman" w:hAnsi="Times New Roman" w:cs="Times New Roman"/>
          <w:sz w:val="24"/>
          <w:szCs w:val="24"/>
        </w:rPr>
        <w:t>- Приказ Министерства образования и науки  Российской Федерации от 10.04.2002 г. 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развитии»;</w:t>
      </w:r>
    </w:p>
    <w:p w:rsidR="00EC7B3C" w:rsidRPr="00115F43" w:rsidRDefault="00EC7B3C" w:rsidP="00EC7B3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15F43">
        <w:rPr>
          <w:rFonts w:ascii="Times New Roman" w:eastAsia="Times New Roman" w:hAnsi="Times New Roman" w:cs="Times New Roman"/>
          <w:sz w:val="24"/>
          <w:szCs w:val="24"/>
        </w:rPr>
        <w:t>- Положение об организации обучения детей с ОВЗ по адаптированной образовательной программе;</w:t>
      </w:r>
    </w:p>
    <w:p w:rsidR="00EC7B3C" w:rsidRPr="00115F43" w:rsidRDefault="00EC7B3C" w:rsidP="00EC7B3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15F43">
        <w:rPr>
          <w:rFonts w:ascii="Times New Roman" w:eastAsia="Calibri" w:hAnsi="Times New Roman" w:cs="Times New Roman"/>
          <w:sz w:val="24"/>
          <w:szCs w:val="24"/>
        </w:rPr>
        <w:t xml:space="preserve">- АООП для </w:t>
      </w:r>
      <w:proofErr w:type="gramStart"/>
      <w:r w:rsidRPr="00115F43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115F43">
        <w:rPr>
          <w:rFonts w:ascii="Times New Roman" w:eastAsia="Calibri" w:hAnsi="Times New Roman" w:cs="Times New Roman"/>
          <w:sz w:val="24"/>
          <w:szCs w:val="24"/>
        </w:rPr>
        <w:t xml:space="preserve"> с умственной отсталостью;</w:t>
      </w:r>
    </w:p>
    <w:p w:rsidR="00EC7B3C" w:rsidRPr="00115F43" w:rsidRDefault="00EC7B3C" w:rsidP="00EC7B3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15F43">
        <w:rPr>
          <w:rFonts w:ascii="Times New Roman" w:eastAsia="Calibri" w:hAnsi="Times New Roman" w:cs="Times New Roman"/>
          <w:sz w:val="24"/>
          <w:szCs w:val="24"/>
        </w:rPr>
        <w:t xml:space="preserve">-  </w:t>
      </w:r>
      <w:r w:rsidR="009E0702" w:rsidRPr="00115F43">
        <w:rPr>
          <w:rFonts w:ascii="Times New Roman" w:eastAsia="Calibri" w:hAnsi="Times New Roman" w:cs="Times New Roman"/>
          <w:sz w:val="24"/>
          <w:szCs w:val="24"/>
        </w:rPr>
        <w:t xml:space="preserve">рабочих программ по учебному предмету Математика в 5-9 классах ФГОС образования обучающихся с интеллектуальными нарушениями (вариант 1), </w:t>
      </w:r>
      <w:r w:rsidR="009E0702" w:rsidRPr="00115F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Алышева Т.В., Антропов А.П., Соловьева Д.Ю.</w:t>
      </w:r>
      <w:r w:rsidR="009E0702" w:rsidRPr="00115F43">
        <w:rPr>
          <w:rFonts w:ascii="Times New Roman" w:hAnsi="Times New Roman" w:cs="Times New Roman"/>
        </w:rPr>
        <w:t xml:space="preserve"> </w:t>
      </w:r>
      <w:r w:rsidR="00DD7788">
        <w:rPr>
          <w:rFonts w:ascii="Times New Roman" w:hAnsi="Times New Roman" w:cs="Times New Roman"/>
          <w:sz w:val="24"/>
          <w:szCs w:val="24"/>
        </w:rPr>
        <w:t>— М.</w:t>
      </w:r>
      <w:proofErr w:type="gramStart"/>
      <w:r w:rsidR="00DD778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DD7788">
        <w:rPr>
          <w:rFonts w:ascii="Times New Roman" w:hAnsi="Times New Roman" w:cs="Times New Roman"/>
          <w:sz w:val="24"/>
          <w:szCs w:val="24"/>
        </w:rPr>
        <w:t xml:space="preserve"> Просвещение, 2018</w:t>
      </w:r>
      <w:r w:rsidR="009E0702" w:rsidRPr="00115F43">
        <w:rPr>
          <w:rFonts w:ascii="Times New Roman" w:hAnsi="Times New Roman" w:cs="Times New Roman"/>
          <w:sz w:val="24"/>
          <w:szCs w:val="24"/>
        </w:rPr>
        <w:t>.</w:t>
      </w:r>
    </w:p>
    <w:p w:rsidR="00EC7B3C" w:rsidRPr="00115F43" w:rsidRDefault="00EC7B3C" w:rsidP="00EC7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>-  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образования. (Приказ МО РФ № 234 от 28.12.2018)</w:t>
      </w:r>
    </w:p>
    <w:p w:rsidR="00EC7B3C" w:rsidRPr="00115F43" w:rsidRDefault="00EC7B3C" w:rsidP="00EC7B3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7B3C" w:rsidRPr="00115F43" w:rsidRDefault="00EC7B3C" w:rsidP="00EC7B3C">
      <w:pPr>
        <w:pStyle w:val="a4"/>
        <w:numPr>
          <w:ilvl w:val="1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Цели и задачи: </w:t>
      </w:r>
    </w:p>
    <w:p w:rsidR="00EC7B3C" w:rsidRPr="00115F43" w:rsidRDefault="00EC7B3C" w:rsidP="00177198">
      <w:pPr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 xml:space="preserve">Цель: </w:t>
      </w:r>
      <w:r w:rsidR="00AA2777" w:rsidRPr="00115F43">
        <w:rPr>
          <w:rFonts w:ascii="Times New Roman" w:hAnsi="Times New Roman" w:cs="Times New Roman"/>
          <w:sz w:val="24"/>
          <w:szCs w:val="24"/>
        </w:rPr>
        <w:t>совершенствование процесса социализации детей с нарушением интеллекта путем решения практических задач.</w:t>
      </w:r>
    </w:p>
    <w:p w:rsidR="00AA2777" w:rsidRPr="00115F43" w:rsidRDefault="00EC7B3C" w:rsidP="00177198">
      <w:pPr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AA2777" w:rsidRPr="00115F43" w:rsidRDefault="00AA2777" w:rsidP="00AA2777">
      <w:pPr>
        <w:pStyle w:val="a4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>Формирование доступных учащимся с интеллектуальными нарушениями математических знаний   и умений, необходимых для решения учебно-познавательных, учебно-практических, житейских и профессиональных задач и развитие способности их использования</w:t>
      </w:r>
      <w:r w:rsidR="00177198" w:rsidRPr="00115F43">
        <w:rPr>
          <w:rFonts w:ascii="Times New Roman" w:hAnsi="Times New Roman" w:cs="Times New Roman"/>
          <w:sz w:val="24"/>
          <w:szCs w:val="24"/>
        </w:rPr>
        <w:t xml:space="preserve"> </w:t>
      </w:r>
      <w:r w:rsidRPr="00115F43">
        <w:rPr>
          <w:rFonts w:ascii="Times New Roman" w:hAnsi="Times New Roman" w:cs="Times New Roman"/>
          <w:sz w:val="24"/>
          <w:szCs w:val="24"/>
        </w:rPr>
        <w:t>при решении соответствующих возрасту задач;</w:t>
      </w:r>
    </w:p>
    <w:p w:rsidR="00AA2777" w:rsidRPr="00115F43" w:rsidRDefault="00AA2777" w:rsidP="00AA2777">
      <w:pPr>
        <w:pStyle w:val="a4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>Коррекция и развитие познавательной деятельности и личностных качеств учащихся средствами математики с учетом их индивидуальных возможностей;</w:t>
      </w:r>
    </w:p>
    <w:p w:rsidR="00AF7425" w:rsidRPr="00115F43" w:rsidRDefault="00AA2777" w:rsidP="00AF7425">
      <w:pPr>
        <w:pStyle w:val="a4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115F43">
        <w:rPr>
          <w:rFonts w:ascii="Times New Roman" w:hAnsi="Times New Roman" w:cs="Times New Roman"/>
          <w:sz w:val="24"/>
          <w:szCs w:val="24"/>
        </w:rPr>
        <w:t>Формирование положительных качеств личности, в частности</w:t>
      </w:r>
      <w:r w:rsidR="00AF7425" w:rsidRPr="00115F43">
        <w:rPr>
          <w:rFonts w:ascii="Times New Roman" w:hAnsi="Times New Roman" w:cs="Times New Roman"/>
          <w:sz w:val="24"/>
          <w:szCs w:val="24"/>
        </w:rPr>
        <w:t xml:space="preserve"> </w:t>
      </w:r>
      <w:r w:rsidRPr="00115F43">
        <w:rPr>
          <w:rFonts w:ascii="Times New Roman" w:hAnsi="Times New Roman" w:cs="Times New Roman"/>
          <w:sz w:val="24"/>
          <w:szCs w:val="24"/>
        </w:rPr>
        <w:t>аккуратности, настойчивости, тру</w:t>
      </w:r>
      <w:r w:rsidR="00AF7425" w:rsidRPr="00115F43">
        <w:rPr>
          <w:rFonts w:ascii="Times New Roman" w:hAnsi="Times New Roman" w:cs="Times New Roman"/>
          <w:sz w:val="24"/>
          <w:szCs w:val="24"/>
        </w:rPr>
        <w:t>долюбия, самостоятельности, тер</w:t>
      </w:r>
      <w:r w:rsidRPr="00115F43">
        <w:rPr>
          <w:rFonts w:ascii="Times New Roman" w:hAnsi="Times New Roman" w:cs="Times New Roman"/>
          <w:sz w:val="24"/>
          <w:szCs w:val="24"/>
        </w:rPr>
        <w:t>пеливости, любознательности, умений планировать свою</w:t>
      </w:r>
      <w:proofErr w:type="gramEnd"/>
    </w:p>
    <w:p w:rsidR="00AA2777" w:rsidRPr="00115F43" w:rsidRDefault="00AF7425" w:rsidP="00AF7425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 xml:space="preserve"> деятель</w:t>
      </w:r>
      <w:r w:rsidR="00AA2777" w:rsidRPr="00115F43">
        <w:rPr>
          <w:rFonts w:ascii="Times New Roman" w:hAnsi="Times New Roman" w:cs="Times New Roman"/>
          <w:sz w:val="24"/>
          <w:szCs w:val="24"/>
        </w:rPr>
        <w:t>ность, доводить начатое дело до ко</w:t>
      </w:r>
      <w:r w:rsidRPr="00115F43">
        <w:rPr>
          <w:rFonts w:ascii="Times New Roman" w:hAnsi="Times New Roman" w:cs="Times New Roman"/>
          <w:sz w:val="24"/>
          <w:szCs w:val="24"/>
        </w:rPr>
        <w:t>нца, осуществлять контроль и са</w:t>
      </w:r>
      <w:r w:rsidR="00AA2777" w:rsidRPr="00115F43">
        <w:rPr>
          <w:rFonts w:ascii="Times New Roman" w:hAnsi="Times New Roman" w:cs="Times New Roman"/>
          <w:sz w:val="24"/>
          <w:szCs w:val="24"/>
        </w:rPr>
        <w:t>моконтроль.</w:t>
      </w:r>
    </w:p>
    <w:p w:rsidR="00EC7B3C" w:rsidRPr="00115F43" w:rsidRDefault="00EC7B3C" w:rsidP="00EC7B3C">
      <w:pPr>
        <w:rPr>
          <w:rFonts w:ascii="Times New Roman" w:hAnsi="Times New Roman" w:cs="Times New Roman"/>
          <w:sz w:val="24"/>
          <w:szCs w:val="24"/>
        </w:rPr>
      </w:pPr>
    </w:p>
    <w:p w:rsidR="00EC7B3C" w:rsidRPr="00115F43" w:rsidRDefault="00EC7B3C" w:rsidP="00EC7B3C">
      <w:pPr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>1.3 Используемый УМК:</w:t>
      </w:r>
    </w:p>
    <w:p w:rsidR="009E0702" w:rsidRPr="00115F43" w:rsidRDefault="009E0702" w:rsidP="009E0702">
      <w:pPr>
        <w:pStyle w:val="a4"/>
        <w:numPr>
          <w:ilvl w:val="0"/>
          <w:numId w:val="2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15F43">
        <w:rPr>
          <w:rFonts w:ascii="Times New Roman" w:eastAsia="Calibri" w:hAnsi="Times New Roman" w:cs="Times New Roman"/>
          <w:sz w:val="24"/>
          <w:szCs w:val="24"/>
        </w:rPr>
        <w:t xml:space="preserve">Рабочие программы по учебному предмету Математика в 5-9 классах ФГОС образования обучающихся с интеллектуальными нарушениями (вариант 1), </w:t>
      </w:r>
      <w:r w:rsidRPr="00115F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Алышева Т.В., Антропов А.П., Соловьева Д.Ю.</w:t>
      </w:r>
      <w:r w:rsidRPr="00115F43">
        <w:rPr>
          <w:rFonts w:ascii="Times New Roman" w:hAnsi="Times New Roman" w:cs="Times New Roman"/>
        </w:rPr>
        <w:t xml:space="preserve"> </w:t>
      </w:r>
      <w:r w:rsidR="00DD7788">
        <w:rPr>
          <w:rFonts w:ascii="Times New Roman" w:hAnsi="Times New Roman" w:cs="Times New Roman"/>
          <w:sz w:val="24"/>
          <w:szCs w:val="24"/>
        </w:rPr>
        <w:t>— М.</w:t>
      </w:r>
      <w:proofErr w:type="gramStart"/>
      <w:r w:rsidR="00DD778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DD7788">
        <w:rPr>
          <w:rFonts w:ascii="Times New Roman" w:hAnsi="Times New Roman" w:cs="Times New Roman"/>
          <w:sz w:val="24"/>
          <w:szCs w:val="24"/>
        </w:rPr>
        <w:t xml:space="preserve"> Просвещение, 2018</w:t>
      </w:r>
      <w:bookmarkStart w:id="0" w:name="_GoBack"/>
      <w:bookmarkEnd w:id="0"/>
      <w:r w:rsidRPr="00115F43">
        <w:rPr>
          <w:rFonts w:ascii="Times New Roman" w:hAnsi="Times New Roman" w:cs="Times New Roman"/>
          <w:sz w:val="24"/>
          <w:szCs w:val="24"/>
        </w:rPr>
        <w:t>.</w:t>
      </w:r>
    </w:p>
    <w:p w:rsidR="00EC7B3C" w:rsidRPr="00115F43" w:rsidRDefault="00E77B98" w:rsidP="00EC7B3C">
      <w:pPr>
        <w:pStyle w:val="a5"/>
        <w:numPr>
          <w:ilvl w:val="0"/>
          <w:numId w:val="2"/>
        </w:numPr>
      </w:pPr>
      <w:r w:rsidRPr="00115F43">
        <w:t>Математика.5</w:t>
      </w:r>
      <w:r w:rsidR="00EC7B3C" w:rsidRPr="00115F43">
        <w:t xml:space="preserve"> класс: учебник для общеобразовательных организа</w:t>
      </w:r>
      <w:r w:rsidRPr="00115F43">
        <w:t>ций реализующих адаптированные о</w:t>
      </w:r>
      <w:r w:rsidR="00EC7B3C" w:rsidRPr="00115F43">
        <w:t>сновные общеобразовательные программы</w:t>
      </w:r>
      <w:r w:rsidRPr="00115F43">
        <w:t xml:space="preserve"> М. Н. Перова, Г. М. Капустина.-15-е изд.-</w:t>
      </w:r>
      <w:r w:rsidR="00EC7B3C" w:rsidRPr="00115F43">
        <w:t xml:space="preserve"> М</w:t>
      </w:r>
      <w:r w:rsidRPr="00115F43">
        <w:t>.: «Просвещение», 2019</w:t>
      </w:r>
      <w:r w:rsidR="00EC7B3C" w:rsidRPr="00115F43">
        <w:t xml:space="preserve"> г</w:t>
      </w:r>
    </w:p>
    <w:p w:rsidR="00BF0486" w:rsidRPr="00115F43" w:rsidRDefault="00BF0486" w:rsidP="00EC7B3C">
      <w:pPr>
        <w:pStyle w:val="a5"/>
        <w:numPr>
          <w:ilvl w:val="0"/>
          <w:numId w:val="2"/>
        </w:numPr>
      </w:pPr>
      <w:r w:rsidRPr="00115F43">
        <w:rPr>
          <w:rFonts w:eastAsia="Calibri"/>
          <w:lang w:eastAsia="en-US"/>
        </w:rPr>
        <w:t>Рабочая тетрадь по математике 5 класс под ред. М.Н. Перова, И.М. Яковлева. – М.: Просвещение, 2014.</w:t>
      </w:r>
    </w:p>
    <w:p w:rsidR="00BF0486" w:rsidRPr="00115F43" w:rsidRDefault="00BF0486" w:rsidP="00BF0486">
      <w:pPr>
        <w:pStyle w:val="a5"/>
        <w:numPr>
          <w:ilvl w:val="0"/>
          <w:numId w:val="2"/>
        </w:numPr>
      </w:pPr>
      <w:r w:rsidRPr="00115F43">
        <w:t>Математика. Методические рекомендации. 5—9 классы: учеб</w:t>
      </w:r>
      <w:proofErr w:type="gramStart"/>
      <w:r w:rsidRPr="00115F43">
        <w:t>.</w:t>
      </w:r>
      <w:proofErr w:type="gramEnd"/>
      <w:r w:rsidRPr="00115F43">
        <w:t xml:space="preserve"> </w:t>
      </w:r>
      <w:proofErr w:type="gramStart"/>
      <w:r w:rsidRPr="00115F43">
        <w:t>п</w:t>
      </w:r>
      <w:proofErr w:type="gramEnd"/>
      <w:r w:rsidRPr="00115F43">
        <w:t>особие для общеобразовательных организаций, реализующих адаптированные основные общеобразовательные программы / М. Н. Перова, Т. В. Алышева, А. П. Антропов, Д. Ю. Соловьева. — М.</w:t>
      </w:r>
      <w:proofErr w:type="gramStart"/>
      <w:r w:rsidRPr="00115F43">
        <w:t xml:space="preserve"> :</w:t>
      </w:r>
      <w:proofErr w:type="gramEnd"/>
      <w:r w:rsidRPr="00115F43">
        <w:t xml:space="preserve"> Просвещение, 2017. </w:t>
      </w:r>
    </w:p>
    <w:p w:rsidR="00EC7B3C" w:rsidRPr="00115F43" w:rsidRDefault="00EC7B3C" w:rsidP="00EC7B3C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360936" w:rsidRPr="00115F43" w:rsidRDefault="00EC7B3C" w:rsidP="00360936">
      <w:pPr>
        <w:pStyle w:val="a4"/>
        <w:numPr>
          <w:ilvl w:val="1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 xml:space="preserve">По АООП для обучающихся </w:t>
      </w:r>
      <w:r w:rsidRPr="00115F43">
        <w:rPr>
          <w:rFonts w:ascii="Times New Roman" w:eastAsia="Times New Roman" w:hAnsi="Times New Roman" w:cs="Times New Roman"/>
          <w:sz w:val="24"/>
          <w:szCs w:val="24"/>
        </w:rPr>
        <w:t>с умственной отсталостью (вариант 8.1) н</w:t>
      </w:r>
      <w:r w:rsidRPr="00115F43">
        <w:rPr>
          <w:rFonts w:ascii="Times New Roman" w:hAnsi="Times New Roman" w:cs="Times New Roman"/>
          <w:sz w:val="24"/>
          <w:szCs w:val="24"/>
        </w:rPr>
        <w:t>а изучение математики</w:t>
      </w:r>
      <w:r w:rsidR="00BF0486" w:rsidRPr="00115F43">
        <w:rPr>
          <w:rFonts w:ascii="Times New Roman" w:hAnsi="Times New Roman" w:cs="Times New Roman"/>
          <w:sz w:val="24"/>
          <w:szCs w:val="24"/>
        </w:rPr>
        <w:t xml:space="preserve"> в 5 </w:t>
      </w:r>
      <w:r w:rsidRPr="00115F43">
        <w:rPr>
          <w:rFonts w:ascii="Times New Roman" w:hAnsi="Times New Roman" w:cs="Times New Roman"/>
          <w:sz w:val="24"/>
          <w:szCs w:val="24"/>
        </w:rPr>
        <w:t>классе отводится 1</w:t>
      </w:r>
      <w:r w:rsidR="00BF0486" w:rsidRPr="00115F43">
        <w:rPr>
          <w:rFonts w:ascii="Times New Roman" w:hAnsi="Times New Roman" w:cs="Times New Roman"/>
          <w:sz w:val="24"/>
          <w:szCs w:val="24"/>
        </w:rPr>
        <w:t>36</w:t>
      </w:r>
      <w:r w:rsidRPr="00115F43">
        <w:rPr>
          <w:rFonts w:ascii="Times New Roman" w:hAnsi="Times New Roman" w:cs="Times New Roman"/>
          <w:sz w:val="24"/>
          <w:szCs w:val="24"/>
        </w:rPr>
        <w:t xml:space="preserve"> часов (из расчета</w:t>
      </w:r>
      <w:r w:rsidR="00BF0486" w:rsidRPr="00115F43">
        <w:rPr>
          <w:rFonts w:ascii="Times New Roman" w:hAnsi="Times New Roman" w:cs="Times New Roman"/>
          <w:sz w:val="24"/>
          <w:szCs w:val="24"/>
        </w:rPr>
        <w:t xml:space="preserve"> 4</w:t>
      </w:r>
      <w:r w:rsidRPr="00115F43">
        <w:rPr>
          <w:rFonts w:ascii="Times New Roman" w:hAnsi="Times New Roman" w:cs="Times New Roman"/>
          <w:sz w:val="24"/>
          <w:szCs w:val="24"/>
        </w:rPr>
        <w:t xml:space="preserve"> час</w:t>
      </w:r>
      <w:r w:rsidR="00BF0486" w:rsidRPr="00115F43">
        <w:rPr>
          <w:rFonts w:ascii="Times New Roman" w:hAnsi="Times New Roman" w:cs="Times New Roman"/>
          <w:sz w:val="24"/>
          <w:szCs w:val="24"/>
        </w:rPr>
        <w:t>а</w:t>
      </w:r>
      <w:r w:rsidRPr="00115F43">
        <w:rPr>
          <w:rFonts w:ascii="Times New Roman" w:hAnsi="Times New Roman" w:cs="Times New Roman"/>
          <w:sz w:val="24"/>
          <w:szCs w:val="24"/>
        </w:rPr>
        <w:t xml:space="preserve"> в неделю). Данной программой предусмотрено  выполнение практической части курса: </w:t>
      </w:r>
      <w:r w:rsidR="005E3736" w:rsidRPr="00115F43">
        <w:rPr>
          <w:rFonts w:ascii="Times New Roman" w:hAnsi="Times New Roman" w:cs="Times New Roman"/>
          <w:sz w:val="24"/>
          <w:szCs w:val="24"/>
        </w:rPr>
        <w:t xml:space="preserve">8 </w:t>
      </w:r>
      <w:r w:rsidRPr="00115F43">
        <w:rPr>
          <w:rFonts w:ascii="Times New Roman" w:hAnsi="Times New Roman" w:cs="Times New Roman"/>
          <w:sz w:val="24"/>
          <w:szCs w:val="24"/>
        </w:rPr>
        <w:t xml:space="preserve">контрольных </w:t>
      </w:r>
      <w:r w:rsidR="005E3736" w:rsidRPr="00115F43">
        <w:rPr>
          <w:rFonts w:ascii="Times New Roman" w:hAnsi="Times New Roman" w:cs="Times New Roman"/>
          <w:sz w:val="24"/>
          <w:szCs w:val="24"/>
        </w:rPr>
        <w:t>работ</w:t>
      </w:r>
      <w:r w:rsidRPr="00115F43">
        <w:rPr>
          <w:rFonts w:ascii="Times New Roman" w:hAnsi="Times New Roman" w:cs="Times New Roman"/>
          <w:sz w:val="24"/>
          <w:szCs w:val="24"/>
        </w:rPr>
        <w:t>.</w:t>
      </w:r>
    </w:p>
    <w:p w:rsidR="00EC7B3C" w:rsidRPr="00115F43" w:rsidRDefault="00EC7B3C" w:rsidP="00EC7B3C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EC7B3C" w:rsidRPr="00115F43" w:rsidRDefault="00EC7B3C" w:rsidP="00EC7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>1.5  Формы, методы и средства обучения:</w:t>
      </w:r>
    </w:p>
    <w:p w:rsidR="00EC7B3C" w:rsidRPr="00115F43" w:rsidRDefault="00EC7B3C" w:rsidP="00EC7B3C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>контрольные и самостоятельные работы, тестовый контроль, математические диктанты, фронтальная устная проверка, индивидуальный устный опрос.</w:t>
      </w:r>
    </w:p>
    <w:p w:rsidR="00EC7B3C" w:rsidRPr="00115F43" w:rsidRDefault="00EC7B3C" w:rsidP="00EC7B3C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>- объяснительно-иллюстративный метод, при котором учитель даёт образец знания, а затем требует от учащихся воспроизведение знаний, действий, заданий в соответствии с этим образцом;</w:t>
      </w:r>
    </w:p>
    <w:p w:rsidR="00EC7B3C" w:rsidRPr="00115F43" w:rsidRDefault="00EC7B3C" w:rsidP="00EC7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 xml:space="preserve">           - частично-поисковый метод, при котором учащиеся частично участвуют в поиске путей      решения поставленной задачи. При этом учитель расчленяет поставленную задачу на части, частично показывает учащимся пути решения задачи, а частично ученики самостоятельно решают задачу;</w:t>
      </w:r>
    </w:p>
    <w:p w:rsidR="00EC7B3C" w:rsidRPr="00115F43" w:rsidRDefault="00EC7B3C" w:rsidP="00EC7B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 xml:space="preserve">           - исследовательский метод - это способ организации творческой деятельности учащихся в решении новых для них проблем.</w:t>
      </w:r>
    </w:p>
    <w:p w:rsidR="00EC7B3C" w:rsidRPr="00115F43" w:rsidRDefault="00EC7B3C" w:rsidP="00EC7B3C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>учебники, пособия, таблицы,  модели, средства наглядности чертежи, условные схемы, диаграммы.</w:t>
      </w:r>
    </w:p>
    <w:p w:rsidR="00EC7B3C" w:rsidRPr="00115F43" w:rsidRDefault="00EC7B3C" w:rsidP="00EC7B3C">
      <w:pPr>
        <w:tabs>
          <w:tab w:val="left" w:pos="715"/>
        </w:tabs>
        <w:spacing w:before="7" w:after="0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eastAsia="Times New Roman" w:hAnsi="Times New Roman" w:cs="Times New Roman"/>
          <w:spacing w:val="-3"/>
          <w:sz w:val="24"/>
          <w:szCs w:val="24"/>
        </w:rPr>
        <w:t>Специальные методы и приемы: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6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>Практические методы обучения.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6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>Повторное объяснение учебного материала и подбор дополнительных заданий.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6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 xml:space="preserve">Постоянное использование наводящих вопросов, аналогий. 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6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>Наблюдение за особенностями развития ребёнка в динамике.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6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 xml:space="preserve">Поэтапное обобщение проделанной на уроке работы. 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6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>Приёмы удержания внимания в процессе деятельности: частое обращение к ребёнку по имени, прикосновение к ребёнку (поглаживание по спине, по голове,  по плечу), поручение ребёнку заданий, предполагающих движение, смена видов деятельности.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6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>Приём дублирования словесной инструкции.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6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>Метод «малых порций», предполагающий дробление учебного материала на несколько смысловых частей, изучение каждых в отдельности и последующее закрепление.</w:t>
      </w:r>
    </w:p>
    <w:p w:rsidR="00EC7B3C" w:rsidRPr="00115F43" w:rsidRDefault="00EC7B3C" w:rsidP="00EC7B3C">
      <w:pPr>
        <w:tabs>
          <w:tab w:val="left" w:pos="715"/>
        </w:tabs>
        <w:spacing w:after="0"/>
        <w:rPr>
          <w:rFonts w:ascii="Times New Roman" w:hAnsi="Times New Roman" w:cs="Times New Roman"/>
          <w:spacing w:val="-3"/>
          <w:sz w:val="24"/>
          <w:szCs w:val="24"/>
        </w:rPr>
      </w:pPr>
      <w:proofErr w:type="gramStart"/>
      <w:r w:rsidRPr="00115F43">
        <w:rPr>
          <w:rFonts w:ascii="Times New Roman" w:hAnsi="Times New Roman" w:cs="Times New Roman"/>
          <w:spacing w:val="-3"/>
          <w:sz w:val="24"/>
          <w:szCs w:val="24"/>
        </w:rPr>
        <w:t>Основные направление коррекционной работы:</w:t>
      </w:r>
      <w:proofErr w:type="gramEnd"/>
    </w:p>
    <w:p w:rsidR="00EC7B3C" w:rsidRPr="00115F43" w:rsidRDefault="00EC7B3C" w:rsidP="00EC7B3C">
      <w:pPr>
        <w:pStyle w:val="a4"/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>При утомляемости включать в социальные формы деятельности.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>Не использовать многоступенчатые инструкции, предлагать короткие и чётко сформулированные задания.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>Дозировать предъявляемую помощь и внешний контроль.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>Развитие познавательной активности.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>Коррекция и развитие эмоционально-личностной сферы.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>Формирование и развитие коммуникативных навыков.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>В процессе обучения опора на практические действия.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>В развитии основных мыслительных операций: навыков соотносительного анализа, умение планировать деятельность.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>Выбор индивидуального темпа обучения.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 xml:space="preserve">Формирование мыслительных операций, сравнения, обобщения. 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>Особая организация диагностических, проверочных и контрольно-оценочных средств.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>Развитие самостоятельности, формирование навыков самоконтроля.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>Формирование активности в учебно-игровой, предметно-продуктивной, социально-ориентированной деятельности.</w:t>
      </w:r>
    </w:p>
    <w:p w:rsidR="00EC7B3C" w:rsidRPr="00115F43" w:rsidRDefault="00EC7B3C" w:rsidP="00EC7B3C">
      <w:pPr>
        <w:pStyle w:val="a4"/>
        <w:widowControl w:val="0"/>
        <w:numPr>
          <w:ilvl w:val="0"/>
          <w:numId w:val="7"/>
        </w:numPr>
        <w:tabs>
          <w:tab w:val="left" w:pos="715"/>
        </w:tabs>
        <w:autoSpaceDE w:val="0"/>
        <w:autoSpaceDN w:val="0"/>
        <w:spacing w:before="7" w:after="0" w:line="240" w:lineRule="auto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5F43">
        <w:rPr>
          <w:rFonts w:ascii="Times New Roman" w:hAnsi="Times New Roman" w:cs="Times New Roman"/>
          <w:spacing w:val="-3"/>
          <w:sz w:val="24"/>
          <w:szCs w:val="24"/>
        </w:rPr>
        <w:t xml:space="preserve">Формирование способности формулировать собственные нравственные обязательства. </w:t>
      </w:r>
    </w:p>
    <w:p w:rsidR="00EC7B3C" w:rsidRPr="00115F43" w:rsidRDefault="00EC7B3C" w:rsidP="00EC7B3C">
      <w:pPr>
        <w:pStyle w:val="a4"/>
        <w:widowControl w:val="0"/>
        <w:tabs>
          <w:tab w:val="left" w:pos="715"/>
        </w:tabs>
        <w:autoSpaceDE w:val="0"/>
        <w:autoSpaceDN w:val="0"/>
        <w:spacing w:before="7" w:after="0" w:line="240" w:lineRule="auto"/>
        <w:ind w:left="1090"/>
        <w:contextualSpacing w:val="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360936" w:rsidRPr="00115F43" w:rsidRDefault="00EC7B3C" w:rsidP="00BE4085">
      <w:pPr>
        <w:spacing w:after="0"/>
        <w:ind w:left="730"/>
        <w:rPr>
          <w:rFonts w:ascii="Times New Roman" w:hAnsi="Times New Roman" w:cs="Times New Roman"/>
          <w:sz w:val="24"/>
          <w:szCs w:val="24"/>
        </w:rPr>
      </w:pPr>
      <w:proofErr w:type="gramStart"/>
      <w:r w:rsidRPr="00115F43">
        <w:rPr>
          <w:rFonts w:ascii="Times New Roman" w:hAnsi="Times New Roman" w:cs="Times New Roman"/>
          <w:sz w:val="24"/>
          <w:szCs w:val="24"/>
        </w:rPr>
        <w:lastRenderedPageBreak/>
        <w:t>Средства, используемые для дистанционного обучения: учебные пособия, схемы, таблицы, дидактические материалы на печатной основе, раздаточный материал, электронные учебные материалы (эле</w:t>
      </w:r>
      <w:r w:rsidR="00BE4085" w:rsidRPr="00115F43">
        <w:rPr>
          <w:rFonts w:ascii="Times New Roman" w:hAnsi="Times New Roman" w:cs="Times New Roman"/>
          <w:sz w:val="24"/>
          <w:szCs w:val="24"/>
        </w:rPr>
        <w:t>ктронные учебники, презентации).</w:t>
      </w:r>
      <w:proofErr w:type="gramEnd"/>
    </w:p>
    <w:p w:rsidR="00360936" w:rsidRPr="00115F43" w:rsidRDefault="00360936">
      <w:pPr>
        <w:rPr>
          <w:rFonts w:ascii="Times New Roman" w:hAnsi="Times New Roman" w:cs="Times New Roman"/>
        </w:rPr>
      </w:pPr>
    </w:p>
    <w:p w:rsidR="00360936" w:rsidRPr="00115F43" w:rsidRDefault="00360936" w:rsidP="00360936">
      <w:pPr>
        <w:pStyle w:val="a4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F43">
        <w:rPr>
          <w:rFonts w:ascii="Times New Roman" w:hAnsi="Times New Roman" w:cs="Times New Roman"/>
          <w:b/>
          <w:sz w:val="28"/>
          <w:szCs w:val="28"/>
        </w:rPr>
        <w:t>Содержание тем учебного курса</w:t>
      </w:r>
    </w:p>
    <w:p w:rsidR="00E77B98" w:rsidRPr="00115F43" w:rsidRDefault="00E77B98" w:rsidP="00E77B98">
      <w:pPr>
        <w:pStyle w:val="a4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115F43">
        <w:rPr>
          <w:rFonts w:ascii="Times New Roman" w:hAnsi="Times New Roman" w:cs="Times New Roman"/>
          <w:b/>
          <w:sz w:val="24"/>
          <w:szCs w:val="24"/>
        </w:rPr>
        <w:t xml:space="preserve">Нумерация </w:t>
      </w:r>
    </w:p>
    <w:p w:rsidR="00360936" w:rsidRPr="00115F43" w:rsidRDefault="00360936" w:rsidP="00E77B98">
      <w:pPr>
        <w:pStyle w:val="Default"/>
        <w:jc w:val="both"/>
      </w:pPr>
      <w:r w:rsidRPr="00115F43">
        <w:t xml:space="preserve">Нумерация чисел в пределах 1 000. Получение круглых сотен в пределах 1 000. Получение трехзначных чисел из сотен, десятков, единиц; из сотен и десятков; из сотен и единиц. Разложение трехзначных чисел на сотни, десятки, единицы. </w:t>
      </w:r>
    </w:p>
    <w:p w:rsidR="00360936" w:rsidRPr="00115F43" w:rsidRDefault="00360936" w:rsidP="00E77B98">
      <w:pPr>
        <w:pStyle w:val="Default"/>
        <w:jc w:val="both"/>
      </w:pPr>
      <w:r w:rsidRPr="00115F43">
        <w:t xml:space="preserve">Разряды: единицы, десятки, сотни, единицы тысяч. Класс единиц. Счет до 1 000 и от 1 000 разрядными единицами и числовыми группами по 2, 20, 200; по 5, 50, 500; по 25, 250 устно и с записью чисел. </w:t>
      </w:r>
    </w:p>
    <w:p w:rsidR="00360936" w:rsidRPr="00115F43" w:rsidRDefault="00360936" w:rsidP="00E77B98">
      <w:pPr>
        <w:pStyle w:val="Default"/>
        <w:jc w:val="both"/>
      </w:pPr>
      <w:r w:rsidRPr="00115F43">
        <w:t>Изображение трехзначных чисел на калькуляторе. Округление чисел до десятков, сотен; знак округления</w:t>
      </w:r>
      <w:proofErr w:type="gramStart"/>
      <w:r w:rsidRPr="00115F43">
        <w:t xml:space="preserve"> («≈»). </w:t>
      </w:r>
      <w:proofErr w:type="gramEnd"/>
      <w:r w:rsidRPr="00115F43">
        <w:t xml:space="preserve">Определение количества разрядных единиц и общего количества сотен, десятков, единиц в числе. </w:t>
      </w:r>
    </w:p>
    <w:p w:rsidR="00360936" w:rsidRPr="00115F43" w:rsidRDefault="00360936" w:rsidP="00E77B98">
      <w:pPr>
        <w:pStyle w:val="Default"/>
        <w:jc w:val="both"/>
      </w:pPr>
      <w:r w:rsidRPr="00115F43">
        <w:t xml:space="preserve">Римские цифры. Обозначение чисел I—XII. </w:t>
      </w:r>
    </w:p>
    <w:p w:rsidR="00360936" w:rsidRPr="00115F43" w:rsidRDefault="00360936" w:rsidP="00E77B98">
      <w:pPr>
        <w:pStyle w:val="Default"/>
        <w:jc w:val="both"/>
      </w:pPr>
      <w:r w:rsidRPr="00115F43">
        <w:rPr>
          <w:b/>
          <w:bCs/>
        </w:rPr>
        <w:t xml:space="preserve">Единицы измерения и их соотношения </w:t>
      </w:r>
    </w:p>
    <w:p w:rsidR="00360936" w:rsidRPr="00115F43" w:rsidRDefault="00360936" w:rsidP="00E77B98">
      <w:pPr>
        <w:pStyle w:val="Default"/>
        <w:jc w:val="both"/>
      </w:pPr>
      <w:r w:rsidRPr="00115F43">
        <w:t xml:space="preserve">Единица измерения (мера) длины — километр (1 км). Соотношение: 1 км = 1 000 м. </w:t>
      </w:r>
    </w:p>
    <w:p w:rsidR="00360936" w:rsidRPr="00115F43" w:rsidRDefault="00360936" w:rsidP="00E77B98">
      <w:pPr>
        <w:pStyle w:val="Default"/>
        <w:jc w:val="both"/>
      </w:pPr>
      <w:r w:rsidRPr="00115F43">
        <w:t xml:space="preserve">Единицы измерения (меры) массы — грамм (1 г); центнер (1 ц); тонна (1 т). </w:t>
      </w:r>
    </w:p>
    <w:p w:rsidR="00360936" w:rsidRPr="00115F43" w:rsidRDefault="00360936" w:rsidP="00E77B98">
      <w:pPr>
        <w:pStyle w:val="Default"/>
        <w:jc w:val="both"/>
      </w:pPr>
      <w:r w:rsidRPr="00115F43">
        <w:t xml:space="preserve">Соотношения: 1 кг = 1 000 г; 1 ц = 100 кг; 1 т = 1 000 кг; 1 т=10 ц. </w:t>
      </w:r>
    </w:p>
    <w:p w:rsidR="00360936" w:rsidRPr="00115F43" w:rsidRDefault="00360936" w:rsidP="00E77B98">
      <w:pPr>
        <w:pStyle w:val="Default"/>
        <w:jc w:val="both"/>
      </w:pPr>
      <w:r w:rsidRPr="00115F43">
        <w:t xml:space="preserve">Денежные купюры достоинством 10 р., 50 р., 100 р., 500 р., 1 000 р.; размен, замена нескольких купюр одной. </w:t>
      </w:r>
    </w:p>
    <w:p w:rsidR="00360936" w:rsidRPr="00115F43" w:rsidRDefault="00360936" w:rsidP="00E77B98">
      <w:pPr>
        <w:pStyle w:val="Default"/>
        <w:jc w:val="both"/>
      </w:pPr>
      <w:r w:rsidRPr="00115F43">
        <w:t xml:space="preserve">Соотношение: 1 год = 365 (366) сут. Високосный год. Преобразования чисел, полученных при измерении стоимости, длины, массы. </w:t>
      </w:r>
    </w:p>
    <w:p w:rsidR="00360936" w:rsidRPr="00115F43" w:rsidRDefault="00360936" w:rsidP="00E77B98">
      <w:pPr>
        <w:pStyle w:val="Default"/>
        <w:jc w:val="both"/>
      </w:pPr>
      <w:r w:rsidRPr="00115F43">
        <w:rPr>
          <w:b/>
          <w:bCs/>
        </w:rPr>
        <w:t xml:space="preserve">Арифметические действия </w:t>
      </w:r>
    </w:p>
    <w:p w:rsidR="00360936" w:rsidRPr="00115F43" w:rsidRDefault="00360936" w:rsidP="00E77B98">
      <w:pPr>
        <w:pStyle w:val="Default"/>
        <w:jc w:val="both"/>
      </w:pPr>
      <w:r w:rsidRPr="00115F43">
        <w:t xml:space="preserve">Нахождение неизвестного компонента сложения и вычитания (в пределах 100). </w:t>
      </w:r>
    </w:p>
    <w:p w:rsidR="00360936" w:rsidRPr="00115F43" w:rsidRDefault="00360936" w:rsidP="00E77B98">
      <w:pPr>
        <w:pStyle w:val="Default"/>
        <w:jc w:val="both"/>
      </w:pPr>
      <w:r w:rsidRPr="00115F43">
        <w:t xml:space="preserve">Сложение и вычитание круглых сотен в пределах 1 000. Сложение вычитание чисел в пределах 1 000 на основе устных и письменных вычислительных приемов, их проверка. </w:t>
      </w:r>
    </w:p>
    <w:p w:rsidR="00360936" w:rsidRPr="00115F43" w:rsidRDefault="00360936" w:rsidP="00E77B98">
      <w:pPr>
        <w:pStyle w:val="Default"/>
        <w:jc w:val="both"/>
      </w:pPr>
      <w:r w:rsidRPr="00115F43">
        <w:t xml:space="preserve">Умножение чисел 10 и 100, деление на 10 и 100 без остатка с остатком. </w:t>
      </w:r>
    </w:p>
    <w:p w:rsidR="00E77B98" w:rsidRPr="00115F43" w:rsidRDefault="00360936" w:rsidP="00E77B98">
      <w:pPr>
        <w:pStyle w:val="Default"/>
        <w:jc w:val="both"/>
        <w:rPr>
          <w:rFonts w:eastAsia="MS Gothic"/>
        </w:rPr>
      </w:pPr>
      <w:r w:rsidRPr="00115F43">
        <w:t xml:space="preserve">Умножение и деление круглых десятков, сотен на однозначное число (40 </w:t>
      </w:r>
      <w:r w:rsidRPr="00115F43">
        <w:rPr>
          <w:rFonts w:ascii="Cambria Math" w:eastAsia="MS Gothic" w:hAnsi="Cambria Math" w:cs="Cambria Math"/>
        </w:rPr>
        <w:t>⋅</w:t>
      </w:r>
      <w:r w:rsidRPr="00115F43">
        <w:rPr>
          <w:rFonts w:eastAsia="MS Gothic"/>
        </w:rPr>
        <w:t xml:space="preserve"> 2; 400 </w:t>
      </w:r>
      <w:r w:rsidRPr="00115F43">
        <w:rPr>
          <w:rFonts w:ascii="Cambria Math" w:eastAsia="MS Gothic" w:hAnsi="Cambria Math" w:cs="Cambria Math"/>
        </w:rPr>
        <w:t>⋅</w:t>
      </w:r>
      <w:r w:rsidRPr="00115F43">
        <w:rPr>
          <w:rFonts w:eastAsia="MS Gothic"/>
        </w:rPr>
        <w:t xml:space="preserve"> 2; 420 </w:t>
      </w:r>
      <w:r w:rsidRPr="00115F43">
        <w:rPr>
          <w:rFonts w:ascii="Cambria Math" w:eastAsia="MS Gothic" w:hAnsi="Cambria Math" w:cs="Cambria Math"/>
        </w:rPr>
        <w:t>⋅</w:t>
      </w:r>
      <w:r w:rsidRPr="00115F43">
        <w:rPr>
          <w:rFonts w:eastAsia="MS Gothic"/>
        </w:rPr>
        <w:t xml:space="preserve"> 2; 4</w:t>
      </w:r>
      <w:proofErr w:type="gramStart"/>
      <w:r w:rsidRPr="00115F43">
        <w:rPr>
          <w:rFonts w:eastAsia="MS Gothic"/>
        </w:rPr>
        <w:t xml:space="preserve"> :</w:t>
      </w:r>
      <w:proofErr w:type="gramEnd"/>
      <w:r w:rsidRPr="00115F43">
        <w:rPr>
          <w:rFonts w:eastAsia="MS Gothic"/>
        </w:rPr>
        <w:t xml:space="preserve"> 2; </w:t>
      </w:r>
    </w:p>
    <w:p w:rsidR="00360936" w:rsidRPr="00115F43" w:rsidRDefault="00360936" w:rsidP="00E77B98">
      <w:pPr>
        <w:pStyle w:val="Default"/>
        <w:jc w:val="both"/>
        <w:rPr>
          <w:rFonts w:eastAsia="MS Gothic"/>
        </w:rPr>
      </w:pPr>
      <w:r w:rsidRPr="00115F43">
        <w:rPr>
          <w:rFonts w:eastAsia="MS Gothic"/>
        </w:rPr>
        <w:t>400</w:t>
      </w:r>
      <w:proofErr w:type="gramStart"/>
      <w:r w:rsidRPr="00115F43">
        <w:rPr>
          <w:rFonts w:eastAsia="MS Gothic"/>
        </w:rPr>
        <w:t xml:space="preserve"> :</w:t>
      </w:r>
      <w:proofErr w:type="gramEnd"/>
      <w:r w:rsidRPr="00115F43">
        <w:rPr>
          <w:rFonts w:eastAsia="MS Gothic"/>
        </w:rPr>
        <w:t xml:space="preserve"> 2; 460 : 2; 250 : 5). </w:t>
      </w:r>
    </w:p>
    <w:p w:rsidR="00360936" w:rsidRPr="00115F43" w:rsidRDefault="00360936" w:rsidP="00E77B98">
      <w:pPr>
        <w:pStyle w:val="Default"/>
        <w:jc w:val="both"/>
        <w:rPr>
          <w:rFonts w:eastAsia="MS Gothic"/>
        </w:rPr>
      </w:pPr>
      <w:r w:rsidRPr="00115F43">
        <w:rPr>
          <w:rFonts w:eastAsia="MS Gothic"/>
        </w:rPr>
        <w:t xml:space="preserve">Умножение деление двузначных и трехзначных чисел без перехода через разряд (24 </w:t>
      </w:r>
      <w:r w:rsidRPr="00115F43">
        <w:rPr>
          <w:rFonts w:ascii="Cambria Math" w:eastAsia="MS Gothic" w:hAnsi="Cambria Math" w:cs="Cambria Math"/>
        </w:rPr>
        <w:t>⋅</w:t>
      </w:r>
      <w:r w:rsidRPr="00115F43">
        <w:rPr>
          <w:rFonts w:eastAsia="MS Gothic"/>
        </w:rPr>
        <w:t xml:space="preserve"> 2; 243 </w:t>
      </w:r>
      <w:r w:rsidRPr="00115F43">
        <w:rPr>
          <w:rFonts w:ascii="Cambria Math" w:eastAsia="MS Gothic" w:hAnsi="Cambria Math" w:cs="Cambria Math"/>
        </w:rPr>
        <w:t>⋅</w:t>
      </w:r>
      <w:r w:rsidRPr="00115F43">
        <w:rPr>
          <w:rFonts w:eastAsia="MS Gothic"/>
        </w:rPr>
        <w:t xml:space="preserve"> 2; 48</w:t>
      </w:r>
      <w:proofErr w:type="gramStart"/>
      <w:r w:rsidRPr="00115F43">
        <w:rPr>
          <w:rFonts w:eastAsia="MS Gothic"/>
        </w:rPr>
        <w:t xml:space="preserve"> :</w:t>
      </w:r>
      <w:proofErr w:type="gramEnd"/>
      <w:r w:rsidRPr="00115F43">
        <w:rPr>
          <w:rFonts w:eastAsia="MS Gothic"/>
        </w:rPr>
        <w:t xml:space="preserve"> 2; 468 : 2) приемами устных вычислений. Умножение и деление двузначных и трехзначных чисел на однозначное число с переходом через разряд приемами письменных вычислений; проверка правильности вычислений. </w:t>
      </w:r>
    </w:p>
    <w:p w:rsidR="00360936" w:rsidRPr="00115F43" w:rsidRDefault="00360936" w:rsidP="00E77B98">
      <w:pPr>
        <w:pStyle w:val="Default"/>
        <w:jc w:val="both"/>
        <w:rPr>
          <w:rFonts w:eastAsia="MS Gothic"/>
        </w:rPr>
      </w:pPr>
      <w:r w:rsidRPr="00115F43">
        <w:rPr>
          <w:rFonts w:eastAsia="MS Gothic"/>
        </w:rPr>
        <w:t xml:space="preserve">Сложение и вычитание чисел, полученных при измерении одной, двумя единицами (мерами) длины, стоимости приемами устных вычислений(55см±16см;55см±45см;1м−45см;8м55см±3м16см; 8м55см±16см;8м55см±3м;8м±16см;8м±3м16см). </w:t>
      </w:r>
    </w:p>
    <w:p w:rsidR="00360936" w:rsidRPr="00115F43" w:rsidRDefault="00360936" w:rsidP="00E77B98">
      <w:pPr>
        <w:pStyle w:val="Default"/>
        <w:jc w:val="both"/>
        <w:rPr>
          <w:rFonts w:eastAsia="MS Gothic"/>
        </w:rPr>
      </w:pPr>
      <w:r w:rsidRPr="00115F43">
        <w:rPr>
          <w:rFonts w:eastAsia="MS Gothic"/>
          <w:b/>
          <w:bCs/>
        </w:rPr>
        <w:t xml:space="preserve">Дроби </w:t>
      </w:r>
    </w:p>
    <w:p w:rsidR="00360936" w:rsidRPr="00115F43" w:rsidRDefault="00360936" w:rsidP="00E77B98">
      <w:pPr>
        <w:pStyle w:val="a4"/>
        <w:spacing w:after="0"/>
        <w:ind w:left="0"/>
        <w:jc w:val="both"/>
        <w:rPr>
          <w:rFonts w:ascii="Times New Roman" w:eastAsia="MS Gothic" w:hAnsi="Times New Roman" w:cs="Times New Roman"/>
          <w:sz w:val="24"/>
          <w:szCs w:val="24"/>
        </w:rPr>
      </w:pPr>
      <w:r w:rsidRPr="00115F43">
        <w:rPr>
          <w:rFonts w:ascii="Times New Roman" w:eastAsia="MS Gothic" w:hAnsi="Times New Roman" w:cs="Times New Roman"/>
          <w:sz w:val="24"/>
          <w:szCs w:val="24"/>
        </w:rPr>
        <w:t>Получение одной, нескольких долей предмета, числа. Обыкновенные дроби, числитель, знаменатель дроби. Сравнение долей, дробей с одинаковыми числителями или знаменателями. Количество долей в одной целой. Сравнение обыкновенных дробей с единицей. Дроби правильные, неправильные.</w:t>
      </w:r>
    </w:p>
    <w:p w:rsidR="00E77B98" w:rsidRPr="00115F43" w:rsidRDefault="00E77B98" w:rsidP="00E77B98">
      <w:pPr>
        <w:pStyle w:val="Default"/>
        <w:spacing w:line="276" w:lineRule="auto"/>
        <w:jc w:val="both"/>
      </w:pPr>
      <w:r w:rsidRPr="00115F43">
        <w:rPr>
          <w:b/>
          <w:bCs/>
        </w:rPr>
        <w:t xml:space="preserve">Арифметические задачи </w:t>
      </w:r>
    </w:p>
    <w:p w:rsidR="00E77B98" w:rsidRPr="00115F43" w:rsidRDefault="00E77B98" w:rsidP="00E77B98">
      <w:pPr>
        <w:pStyle w:val="Default"/>
        <w:spacing w:line="276" w:lineRule="auto"/>
        <w:jc w:val="both"/>
      </w:pPr>
      <w:r w:rsidRPr="00115F43">
        <w:t xml:space="preserve">Простые арифметические задачи на нахождение части числа. Простые арифметические задачи на нахождение неизвестного слагаемого, уменьшаемого, вычитаемого. </w:t>
      </w:r>
    </w:p>
    <w:p w:rsidR="00E77B98" w:rsidRPr="00115F43" w:rsidRDefault="00E77B98" w:rsidP="00E77B98">
      <w:pPr>
        <w:pStyle w:val="Default"/>
        <w:spacing w:line="276" w:lineRule="auto"/>
        <w:jc w:val="both"/>
      </w:pPr>
      <w:r w:rsidRPr="00115F43">
        <w:t>Простые арифметические задачи на сравнение (отношение) чисел вопросами: «</w:t>
      </w:r>
      <w:proofErr w:type="gramStart"/>
      <w:r w:rsidRPr="00115F43">
        <w:t>На сколько</w:t>
      </w:r>
      <w:proofErr w:type="gramEnd"/>
      <w:r w:rsidRPr="00115F43">
        <w:t xml:space="preserve"> больше (меньше)?», «Во сколько раз больше (меньше)?» </w:t>
      </w:r>
    </w:p>
    <w:p w:rsidR="00E77B98" w:rsidRPr="00115F43" w:rsidRDefault="00E77B98" w:rsidP="00E77B98">
      <w:pPr>
        <w:pStyle w:val="Default"/>
        <w:spacing w:line="276" w:lineRule="auto"/>
        <w:jc w:val="both"/>
      </w:pPr>
      <w:r w:rsidRPr="00115F43">
        <w:t xml:space="preserve">Составные задачи, решаемые в 2—3 </w:t>
      </w:r>
      <w:proofErr w:type="gramStart"/>
      <w:r w:rsidRPr="00115F43">
        <w:t>арифметических</w:t>
      </w:r>
      <w:proofErr w:type="gramEnd"/>
      <w:r w:rsidRPr="00115F43">
        <w:t xml:space="preserve"> действия. </w:t>
      </w:r>
    </w:p>
    <w:p w:rsidR="00BE4085" w:rsidRPr="00115F43" w:rsidRDefault="00BE4085" w:rsidP="00E77B98">
      <w:pPr>
        <w:pStyle w:val="Default"/>
        <w:spacing w:line="276" w:lineRule="auto"/>
        <w:jc w:val="both"/>
      </w:pPr>
    </w:p>
    <w:p w:rsidR="00BE4085" w:rsidRPr="00115F43" w:rsidRDefault="00BE4085" w:rsidP="00E77B98">
      <w:pPr>
        <w:pStyle w:val="Default"/>
        <w:spacing w:line="276" w:lineRule="auto"/>
        <w:jc w:val="both"/>
      </w:pPr>
    </w:p>
    <w:p w:rsidR="00E77B98" w:rsidRPr="00115F43" w:rsidRDefault="00E77B98" w:rsidP="00E77B98">
      <w:pPr>
        <w:pStyle w:val="Default"/>
        <w:spacing w:line="276" w:lineRule="auto"/>
        <w:jc w:val="both"/>
      </w:pPr>
      <w:r w:rsidRPr="00115F43">
        <w:rPr>
          <w:b/>
          <w:bCs/>
        </w:rPr>
        <w:lastRenderedPageBreak/>
        <w:t xml:space="preserve">Геометрический материал </w:t>
      </w:r>
    </w:p>
    <w:p w:rsidR="00E77B98" w:rsidRPr="00115F43" w:rsidRDefault="00E77B98" w:rsidP="00E77B98">
      <w:pPr>
        <w:pStyle w:val="Default"/>
        <w:spacing w:line="276" w:lineRule="auto"/>
        <w:jc w:val="both"/>
      </w:pPr>
      <w:r w:rsidRPr="00115F43">
        <w:t>Периметр (</w:t>
      </w:r>
      <w:r w:rsidRPr="00115F43">
        <w:rPr>
          <w:b/>
          <w:bCs/>
          <w:i/>
          <w:iCs/>
        </w:rPr>
        <w:t>Р</w:t>
      </w:r>
      <w:r w:rsidRPr="00115F43">
        <w:t xml:space="preserve">). Нахождение периметра многоугольника. Треугольник. Стороны треугольника: основание, боковые стороны. Классификация треугольников по видам углов и длинам сторон. Построение треугольников по трем данным сторонам с помощью циркуля и линейки. </w:t>
      </w:r>
    </w:p>
    <w:p w:rsidR="00E77B98" w:rsidRPr="00115F43" w:rsidRDefault="00E77B98" w:rsidP="00E77B98">
      <w:pPr>
        <w:pStyle w:val="Default"/>
        <w:spacing w:line="276" w:lineRule="auto"/>
        <w:jc w:val="both"/>
      </w:pPr>
      <w:r w:rsidRPr="00115F43">
        <w:t xml:space="preserve">Диагонали прямоугольника (квадрата), их свойства. </w:t>
      </w:r>
    </w:p>
    <w:p w:rsidR="00E77B98" w:rsidRPr="00115F43" w:rsidRDefault="00E77B98" w:rsidP="00E77B98">
      <w:pPr>
        <w:pStyle w:val="Default"/>
        <w:spacing w:line="276" w:lineRule="auto"/>
        <w:jc w:val="both"/>
      </w:pPr>
      <w:r w:rsidRPr="00115F43">
        <w:t>Линии в круге: радиус, диаметр, хорда. Обозначение: радиус (</w:t>
      </w:r>
      <w:r w:rsidRPr="00115F43">
        <w:rPr>
          <w:b/>
          <w:bCs/>
          <w:i/>
          <w:iCs/>
        </w:rPr>
        <w:t>R</w:t>
      </w:r>
      <w:r w:rsidRPr="00115F43">
        <w:t>), диаметр (</w:t>
      </w:r>
      <w:r w:rsidRPr="00115F43">
        <w:rPr>
          <w:b/>
          <w:bCs/>
          <w:i/>
          <w:iCs/>
        </w:rPr>
        <w:t>D</w:t>
      </w:r>
      <w:r w:rsidRPr="00115F43">
        <w:t xml:space="preserve">). </w:t>
      </w:r>
    </w:p>
    <w:p w:rsidR="00E77B98" w:rsidRPr="00115F43" w:rsidRDefault="00E77B98" w:rsidP="00E77B98">
      <w:pPr>
        <w:pStyle w:val="Default"/>
        <w:spacing w:line="276" w:lineRule="auto"/>
        <w:jc w:val="both"/>
      </w:pPr>
      <w:r w:rsidRPr="00115F43">
        <w:t>Масштаб: 1</w:t>
      </w:r>
      <w:proofErr w:type="gramStart"/>
      <w:r w:rsidRPr="00115F43">
        <w:t xml:space="preserve"> :</w:t>
      </w:r>
      <w:proofErr w:type="gramEnd"/>
      <w:r w:rsidRPr="00115F43">
        <w:t xml:space="preserve"> 2; 1 : 5; 1 : 10; 1 : 100. </w:t>
      </w:r>
    </w:p>
    <w:p w:rsidR="00E77B98" w:rsidRPr="00115F43" w:rsidRDefault="00E77B98" w:rsidP="00AF7425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 xml:space="preserve">Буквы латинского алфавита: </w:t>
      </w:r>
      <w:r w:rsidRPr="00115F4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r w:rsidRPr="00115F43">
        <w:rPr>
          <w:rFonts w:ascii="Times New Roman" w:hAnsi="Times New Roman" w:cs="Times New Roman"/>
          <w:sz w:val="24"/>
          <w:szCs w:val="24"/>
        </w:rPr>
        <w:t xml:space="preserve">, </w:t>
      </w:r>
      <w:r w:rsidRPr="00115F4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</w:t>
      </w:r>
      <w:r w:rsidRPr="00115F43">
        <w:rPr>
          <w:rFonts w:ascii="Times New Roman" w:hAnsi="Times New Roman" w:cs="Times New Roman"/>
          <w:sz w:val="24"/>
          <w:szCs w:val="24"/>
        </w:rPr>
        <w:t xml:space="preserve">, </w:t>
      </w:r>
      <w:r w:rsidRPr="00115F4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</w:t>
      </w:r>
      <w:r w:rsidRPr="00115F43">
        <w:rPr>
          <w:rFonts w:ascii="Times New Roman" w:hAnsi="Times New Roman" w:cs="Times New Roman"/>
          <w:sz w:val="24"/>
          <w:szCs w:val="24"/>
        </w:rPr>
        <w:t xml:space="preserve">, </w:t>
      </w:r>
      <w:r w:rsidRPr="00115F43">
        <w:rPr>
          <w:rFonts w:ascii="Times New Roman" w:hAnsi="Times New Roman" w:cs="Times New Roman"/>
          <w:b/>
          <w:bCs/>
          <w:i/>
          <w:iCs/>
          <w:sz w:val="24"/>
          <w:szCs w:val="24"/>
        </w:rPr>
        <w:t>D</w:t>
      </w:r>
      <w:r w:rsidRPr="00115F43">
        <w:rPr>
          <w:rFonts w:ascii="Times New Roman" w:hAnsi="Times New Roman" w:cs="Times New Roman"/>
          <w:sz w:val="24"/>
          <w:szCs w:val="24"/>
        </w:rPr>
        <w:t xml:space="preserve">, </w:t>
      </w:r>
      <w:r w:rsidRPr="00115F4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</w:t>
      </w:r>
      <w:r w:rsidRPr="00115F43">
        <w:rPr>
          <w:rFonts w:ascii="Times New Roman" w:hAnsi="Times New Roman" w:cs="Times New Roman"/>
          <w:sz w:val="24"/>
          <w:szCs w:val="24"/>
        </w:rPr>
        <w:t xml:space="preserve">, </w:t>
      </w:r>
      <w:r w:rsidRPr="00115F4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</w:t>
      </w:r>
      <w:r w:rsidRPr="00115F43">
        <w:rPr>
          <w:rFonts w:ascii="Times New Roman" w:hAnsi="Times New Roman" w:cs="Times New Roman"/>
          <w:sz w:val="24"/>
          <w:szCs w:val="24"/>
        </w:rPr>
        <w:t xml:space="preserve">, </w:t>
      </w:r>
      <w:r w:rsidRPr="00115F4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</w:t>
      </w:r>
      <w:r w:rsidRPr="00115F43">
        <w:rPr>
          <w:rFonts w:ascii="Times New Roman" w:hAnsi="Times New Roman" w:cs="Times New Roman"/>
          <w:sz w:val="24"/>
          <w:szCs w:val="24"/>
        </w:rPr>
        <w:t xml:space="preserve">, </w:t>
      </w:r>
      <w:r w:rsidRPr="00115F4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</w:t>
      </w:r>
      <w:r w:rsidRPr="00115F4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15F4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</w:t>
      </w:r>
      <w:proofErr w:type="gramEnd"/>
      <w:r w:rsidRPr="00115F43">
        <w:rPr>
          <w:rFonts w:ascii="Times New Roman" w:hAnsi="Times New Roman" w:cs="Times New Roman"/>
          <w:sz w:val="24"/>
          <w:szCs w:val="24"/>
        </w:rPr>
        <w:t xml:space="preserve">, </w:t>
      </w:r>
      <w:r w:rsidRPr="00115F43">
        <w:rPr>
          <w:rFonts w:ascii="Times New Roman" w:hAnsi="Times New Roman" w:cs="Times New Roman"/>
          <w:b/>
          <w:bCs/>
          <w:i/>
          <w:iCs/>
          <w:sz w:val="24"/>
          <w:szCs w:val="24"/>
        </w:rPr>
        <w:t>S</w:t>
      </w:r>
      <w:r w:rsidRPr="00115F43">
        <w:rPr>
          <w:rFonts w:ascii="Times New Roman" w:hAnsi="Times New Roman" w:cs="Times New Roman"/>
          <w:sz w:val="24"/>
          <w:szCs w:val="24"/>
        </w:rPr>
        <w:t>, их использование для обозначения геометрических фигур.</w:t>
      </w:r>
    </w:p>
    <w:p w:rsidR="00BE4085" w:rsidRPr="00115F43" w:rsidRDefault="00BE4085" w:rsidP="00AF7425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60936" w:rsidRPr="00115F43" w:rsidRDefault="00177198" w:rsidP="00360936">
      <w:pPr>
        <w:pStyle w:val="a4"/>
        <w:numPr>
          <w:ilvl w:val="0"/>
          <w:numId w:val="8"/>
        </w:numPr>
        <w:spacing w:after="0" w:line="240" w:lineRule="auto"/>
        <w:ind w:right="3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уровню подготовки учащихся</w:t>
      </w:r>
    </w:p>
    <w:p w:rsidR="00AF7425" w:rsidRPr="00115F43" w:rsidRDefault="00AF7425" w:rsidP="00AF7425">
      <w:pPr>
        <w:pStyle w:val="a4"/>
        <w:spacing w:after="0" w:line="240" w:lineRule="auto"/>
        <w:ind w:left="1080" w:right="3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7425" w:rsidRPr="00115F43" w:rsidRDefault="00AF7425" w:rsidP="00AF7425">
      <w:pPr>
        <w:pStyle w:val="Default"/>
        <w:spacing w:line="276" w:lineRule="auto"/>
      </w:pPr>
      <w:r w:rsidRPr="00115F43">
        <w:rPr>
          <w:b/>
          <w:bCs/>
        </w:rPr>
        <w:t>Личностные результаты</w:t>
      </w:r>
      <w:r w:rsidRPr="00115F43">
        <w:rPr>
          <w:b/>
        </w:rPr>
        <w:t>:</w:t>
      </w:r>
    </w:p>
    <w:p w:rsidR="00AF7425" w:rsidRPr="00115F43" w:rsidRDefault="00AF7425" w:rsidP="00AF7425">
      <w:pPr>
        <w:pStyle w:val="Default"/>
        <w:spacing w:line="276" w:lineRule="auto"/>
      </w:pPr>
      <w:r w:rsidRPr="00115F43">
        <w:t xml:space="preserve">— проявление мотивации при выполнении отдельных видов деятельности на уроке математики, при выполнении домашнего задания; </w:t>
      </w:r>
    </w:p>
    <w:p w:rsidR="00AF7425" w:rsidRPr="00115F43" w:rsidRDefault="00AF7425" w:rsidP="00AF7425">
      <w:pPr>
        <w:pStyle w:val="Default"/>
        <w:spacing w:line="276" w:lineRule="auto"/>
      </w:pPr>
      <w:r w:rsidRPr="00115F43">
        <w:t xml:space="preserve">— желание выполнить математическое задание правильно, с использованием знаковой символики в соответствии с данным образцом или пошаговой инструкцией учителя; </w:t>
      </w:r>
    </w:p>
    <w:p w:rsidR="00AF7425" w:rsidRPr="00115F43" w:rsidRDefault="00AF7425" w:rsidP="00AF7425">
      <w:pPr>
        <w:pStyle w:val="Default"/>
        <w:spacing w:line="276" w:lineRule="auto"/>
      </w:pPr>
      <w:r w:rsidRPr="00115F43">
        <w:t xml:space="preserve">— умение понимать инструкцию учителя, высказанную с использованием математической терминологии, следовать ей при выполнении учебного задания; </w:t>
      </w:r>
    </w:p>
    <w:p w:rsidR="00AF7425" w:rsidRPr="00115F43" w:rsidRDefault="00AF7425" w:rsidP="00AF7425">
      <w:pPr>
        <w:pStyle w:val="Default"/>
        <w:spacing w:line="276" w:lineRule="auto"/>
      </w:pPr>
      <w:r w:rsidRPr="00115F43">
        <w:t xml:space="preserve">— умение воспроизвести в устной речи алгоритм выполнения математической операции (вычислений, измерений, построений) с использованием математической терминологии в виде отчета о выполненной деятельности (с помощью учителя); </w:t>
      </w:r>
    </w:p>
    <w:p w:rsidR="00AF7425" w:rsidRPr="00115F43" w:rsidRDefault="00AF7425" w:rsidP="00AF7425">
      <w:pPr>
        <w:pStyle w:val="Default"/>
        <w:spacing w:line="276" w:lineRule="auto"/>
      </w:pPr>
      <w:r w:rsidRPr="00115F43">
        <w:t xml:space="preserve">— умение сформулировать элементарное умозаключение (сделать вывод) с использованием в собственной речи математической терминологии, и обосновать его (с помощью учителя); </w:t>
      </w:r>
    </w:p>
    <w:p w:rsidR="00AF7425" w:rsidRPr="00115F43" w:rsidRDefault="00AF7425" w:rsidP="00AF7425">
      <w:pPr>
        <w:pStyle w:val="Default"/>
        <w:spacing w:line="276" w:lineRule="auto"/>
      </w:pPr>
      <w:r w:rsidRPr="00115F43">
        <w:t xml:space="preserve">— элементарные навыки межличностного взаимодействия при выполнении отдельных видов деятельности на уроке математики, доброжелательное отношение к учителю и одноклассникам; </w:t>
      </w:r>
    </w:p>
    <w:p w:rsidR="00AF7425" w:rsidRPr="00115F43" w:rsidRDefault="00AF7425" w:rsidP="00AF7425">
      <w:pPr>
        <w:pStyle w:val="Default"/>
        <w:spacing w:line="276" w:lineRule="auto"/>
      </w:pPr>
      <w:r w:rsidRPr="00115F43">
        <w:t xml:space="preserve">— умение оказать помощь одноклассникам в учебной ситуации; при необходимости попросить о помощи в случае возникновения затруднений в выполнении математического задания; </w:t>
      </w:r>
    </w:p>
    <w:p w:rsidR="00AF7425" w:rsidRPr="00115F43" w:rsidRDefault="00AF7425" w:rsidP="00AF7425">
      <w:pPr>
        <w:pStyle w:val="Default"/>
        <w:spacing w:line="276" w:lineRule="auto"/>
      </w:pPr>
      <w:r w:rsidRPr="00115F43">
        <w:t xml:space="preserve">— умение корригировать собственную деятельность по выполнению математического задания в соответствии с замечанием (мнением), высказанным учителем или одноклассниками, а также с учетом оказанной при необходимости помощи; </w:t>
      </w:r>
    </w:p>
    <w:p w:rsidR="00AF7425" w:rsidRPr="00115F43" w:rsidRDefault="00AF7425" w:rsidP="00AF7425">
      <w:pPr>
        <w:pStyle w:val="a4"/>
        <w:spacing w:after="0"/>
        <w:ind w:left="0" w:right="300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>— знание правил поведения в кабинете математики, элементарные навыки безопасного использования инструментов (измерительных, чертежных) при выполнении математического задания;</w:t>
      </w:r>
    </w:p>
    <w:p w:rsidR="00AF7425" w:rsidRPr="00115F43" w:rsidRDefault="00AF7425" w:rsidP="00AF7425">
      <w:pPr>
        <w:pStyle w:val="Default"/>
        <w:spacing w:line="276" w:lineRule="auto"/>
      </w:pPr>
      <w:r w:rsidRPr="00115F43">
        <w:t xml:space="preserve">— элементарные навыки организации собственной деятельности по самостоятельному выполнению математической операции (учебного задания) на основе усвоенного пошагового алгоритма и самооценки выполненной практической деятельности, в том числе на основе знания способов проверки правильности вычислений, измерений, построений и пр.; умение осуществлять необходимые исправления </w:t>
      </w:r>
    </w:p>
    <w:p w:rsidR="00AF7425" w:rsidRPr="00115F43" w:rsidRDefault="00AF7425" w:rsidP="00AF7425">
      <w:pPr>
        <w:pStyle w:val="Default"/>
        <w:spacing w:line="276" w:lineRule="auto"/>
      </w:pPr>
      <w:proofErr w:type="gramStart"/>
      <w:r w:rsidRPr="00115F43">
        <w:t>случае</w:t>
      </w:r>
      <w:proofErr w:type="gramEnd"/>
      <w:r w:rsidRPr="00115F43">
        <w:t xml:space="preserve"> неверно выполненного задания; </w:t>
      </w:r>
    </w:p>
    <w:p w:rsidR="00AF7425" w:rsidRPr="00115F43" w:rsidRDefault="00AF7425" w:rsidP="00AF7425">
      <w:pPr>
        <w:pStyle w:val="Default"/>
        <w:spacing w:line="276" w:lineRule="auto"/>
      </w:pPr>
      <w:r w:rsidRPr="00115F43">
        <w:t xml:space="preserve">— элементарные навыки самостоятельной работы с учебником математики, другими дидактическими материалами; </w:t>
      </w:r>
    </w:p>
    <w:p w:rsidR="00AF7425" w:rsidRPr="00115F43" w:rsidRDefault="00AF7425" w:rsidP="00AF7425">
      <w:pPr>
        <w:pStyle w:val="Default"/>
        <w:spacing w:line="276" w:lineRule="auto"/>
      </w:pPr>
      <w:r w:rsidRPr="00115F43">
        <w:t xml:space="preserve">— понимание связи отдельных математических знаний с жизненными ситуациями; умение применять математические знания для решения доступных жизненных задач (с помощью учителя) и в процессе овладения профессионально-трудовыми навыками на уроках обучения профильному труду (с помощью учителя); </w:t>
      </w:r>
    </w:p>
    <w:p w:rsidR="00AF7425" w:rsidRPr="00115F43" w:rsidRDefault="00AF7425" w:rsidP="00AF7425">
      <w:pPr>
        <w:pStyle w:val="a4"/>
        <w:spacing w:after="0"/>
        <w:ind w:left="0" w:right="300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lastRenderedPageBreak/>
        <w:t>— элементарные представления о здоровом образе жизни, бережном отношении к природе; умение использовать в этих целях усвоенные</w:t>
      </w:r>
      <w:r w:rsidR="000D65F6" w:rsidRPr="00115F43">
        <w:rPr>
          <w:rFonts w:ascii="Times New Roman" w:hAnsi="Times New Roman" w:cs="Times New Roman"/>
          <w:sz w:val="24"/>
          <w:szCs w:val="24"/>
        </w:rPr>
        <w:t xml:space="preserve"> математические знания и умения.</w:t>
      </w:r>
    </w:p>
    <w:p w:rsidR="000D65F6" w:rsidRPr="00115F43" w:rsidRDefault="000D65F6" w:rsidP="00AF7425">
      <w:pPr>
        <w:pStyle w:val="a4"/>
        <w:spacing w:after="0"/>
        <w:ind w:left="0" w:right="300"/>
        <w:rPr>
          <w:rFonts w:ascii="Times New Roman" w:hAnsi="Times New Roman" w:cs="Times New Roman"/>
          <w:sz w:val="24"/>
          <w:szCs w:val="24"/>
        </w:rPr>
      </w:pPr>
    </w:p>
    <w:p w:rsidR="00AF7425" w:rsidRPr="00115F43" w:rsidRDefault="00AF7425" w:rsidP="000D65F6">
      <w:pPr>
        <w:pStyle w:val="Default"/>
        <w:spacing w:line="276" w:lineRule="auto"/>
      </w:pPr>
      <w:r w:rsidRPr="00115F43">
        <w:rPr>
          <w:b/>
          <w:bCs/>
        </w:rPr>
        <w:t>Предметные результаты</w:t>
      </w:r>
      <w:r w:rsidR="000D65F6" w:rsidRPr="00115F43">
        <w:rPr>
          <w:b/>
          <w:bCs/>
        </w:rPr>
        <w:t>:</w:t>
      </w:r>
    </w:p>
    <w:p w:rsidR="00AF7425" w:rsidRPr="00115F43" w:rsidRDefault="00AF7425" w:rsidP="000D65F6">
      <w:pPr>
        <w:pStyle w:val="Default"/>
        <w:spacing w:line="276" w:lineRule="auto"/>
      </w:pPr>
      <w:r w:rsidRPr="00115F43">
        <w:rPr>
          <w:b/>
          <w:bCs/>
          <w:i/>
          <w:iCs/>
        </w:rPr>
        <w:t xml:space="preserve">Минимальный уровень: </w:t>
      </w:r>
    </w:p>
    <w:p w:rsidR="00AF7425" w:rsidRPr="00115F43" w:rsidRDefault="00AF7425" w:rsidP="000D65F6">
      <w:pPr>
        <w:pStyle w:val="Default"/>
        <w:spacing w:line="276" w:lineRule="auto"/>
      </w:pPr>
      <w:r w:rsidRPr="00115F43">
        <w:t xml:space="preserve">— знание числового ряда 1—1 000 в прямом порядке; </w:t>
      </w:r>
    </w:p>
    <w:p w:rsidR="00AF7425" w:rsidRPr="00115F43" w:rsidRDefault="00AF7425" w:rsidP="000D65F6">
      <w:pPr>
        <w:pStyle w:val="Default"/>
        <w:spacing w:line="276" w:lineRule="auto"/>
      </w:pPr>
      <w:r w:rsidRPr="00115F43">
        <w:t xml:space="preserve">— умение читать, записывать под диктовку числа в пределах 1 000 (в том числе с использованием калькулятора); </w:t>
      </w:r>
    </w:p>
    <w:p w:rsidR="00AF7425" w:rsidRPr="00115F43" w:rsidRDefault="00AF7425" w:rsidP="000D65F6">
      <w:pPr>
        <w:pStyle w:val="Default"/>
        <w:spacing w:line="276" w:lineRule="auto"/>
      </w:pPr>
      <w:r w:rsidRPr="00115F43">
        <w:t xml:space="preserve">— счет в пределах 1 000 присчитыванием разрядных единиц (1, 10, 100) и равными числовыми группами по 50 устно и с записью чисел; </w:t>
      </w:r>
    </w:p>
    <w:p w:rsidR="00AF7425" w:rsidRPr="00115F43" w:rsidRDefault="00AF7425" w:rsidP="000D65F6">
      <w:pPr>
        <w:pStyle w:val="Default"/>
        <w:spacing w:line="276" w:lineRule="auto"/>
      </w:pPr>
      <w:r w:rsidRPr="00115F43">
        <w:t xml:space="preserve">— определение разрядов в записи трехзначного числа, умение назвать их (сотни, десятки, единицы); </w:t>
      </w:r>
    </w:p>
    <w:p w:rsidR="00AF7425" w:rsidRPr="00115F43" w:rsidRDefault="00AF7425" w:rsidP="000D65F6">
      <w:pPr>
        <w:pStyle w:val="Default"/>
        <w:spacing w:line="276" w:lineRule="auto"/>
      </w:pPr>
      <w:r w:rsidRPr="00115F43">
        <w:t xml:space="preserve">— умение сравнивать числа в пределах 1 000, упорядочивать круглые сотни в пределах 1 000; </w:t>
      </w:r>
    </w:p>
    <w:p w:rsidR="00AF7425" w:rsidRPr="00115F43" w:rsidRDefault="00AF7425" w:rsidP="000D65F6">
      <w:pPr>
        <w:pStyle w:val="Default"/>
        <w:spacing w:line="276" w:lineRule="auto"/>
      </w:pPr>
      <w:r w:rsidRPr="00115F43">
        <w:t xml:space="preserve">— знание единиц измерения (мер) длины, массы, времени, их соотношений (с помощью учителя); </w:t>
      </w:r>
    </w:p>
    <w:p w:rsidR="00AF7425" w:rsidRPr="00115F43" w:rsidRDefault="00AF7425" w:rsidP="000D65F6">
      <w:pPr>
        <w:pStyle w:val="Default"/>
        <w:spacing w:line="276" w:lineRule="auto"/>
      </w:pPr>
      <w:r w:rsidRPr="00115F43">
        <w:t xml:space="preserve">— знание денежных купюр в пределах 1 000 р.; осуществление размена, замены нескольких купюр одной; </w:t>
      </w:r>
    </w:p>
    <w:p w:rsidR="00AF7425" w:rsidRPr="00115F43" w:rsidRDefault="00AF7425" w:rsidP="000D65F6">
      <w:pPr>
        <w:pStyle w:val="Default"/>
        <w:spacing w:line="276" w:lineRule="auto"/>
      </w:pPr>
      <w:r w:rsidRPr="00115F43">
        <w:t xml:space="preserve">— выполнение сложения и вычитания двузначного числа с однозначным числом в пределах 100 с переходом через разряд на основе приемов устных и письменных вычислений; двузначного числа </w:t>
      </w:r>
    </w:p>
    <w:p w:rsidR="00AF7425" w:rsidRPr="00115F43" w:rsidRDefault="00AF7425" w:rsidP="000D65F6">
      <w:pPr>
        <w:pStyle w:val="Default"/>
        <w:spacing w:line="276" w:lineRule="auto"/>
      </w:pPr>
      <w:r w:rsidRPr="00115F43">
        <w:t>двузначным числом в пределах 100 с переходом через разряд на основе приемов письменных вычислений</w:t>
      </w:r>
      <w:r w:rsidR="000D65F6" w:rsidRPr="00115F43">
        <w:t xml:space="preserve">; </w:t>
      </w:r>
    </w:p>
    <w:p w:rsidR="00AF7425" w:rsidRPr="00115F43" w:rsidRDefault="00AF7425" w:rsidP="000D65F6">
      <w:pPr>
        <w:pStyle w:val="Default"/>
        <w:spacing w:line="276" w:lineRule="auto"/>
      </w:pPr>
      <w:r w:rsidRPr="00115F43">
        <w:t xml:space="preserve">— выполнение сложения и вычитания чисел в пределах 1 000 без перехода через разряд и с переходом через разряд приемами письменных вычислений; </w:t>
      </w:r>
    </w:p>
    <w:p w:rsidR="00AF7425" w:rsidRPr="00115F43" w:rsidRDefault="00AF7425" w:rsidP="000D65F6">
      <w:pPr>
        <w:pStyle w:val="Default"/>
        <w:spacing w:line="276" w:lineRule="auto"/>
      </w:pPr>
      <w:r w:rsidRPr="00115F43">
        <w:t xml:space="preserve">— выполнение умножения чисел 10, 100; деления на 10, 100 без остатка; </w:t>
      </w:r>
    </w:p>
    <w:p w:rsidR="00AF7425" w:rsidRPr="00115F43" w:rsidRDefault="00AF7425" w:rsidP="000D65F6">
      <w:pPr>
        <w:pStyle w:val="Default"/>
        <w:spacing w:line="276" w:lineRule="auto"/>
      </w:pPr>
      <w:r w:rsidRPr="00115F43">
        <w:t xml:space="preserve">— выполнение умножения и деления чисел в пределах 1 000 на однозначное число приемами письменных вычислений (с помощью учителя), с использованием при вычислениях таблицы умножения на печатной основе (в трудных случаях); </w:t>
      </w:r>
    </w:p>
    <w:p w:rsidR="00AF7425" w:rsidRPr="00115F43" w:rsidRDefault="00AF7425" w:rsidP="000D65F6">
      <w:pPr>
        <w:pStyle w:val="Default"/>
        <w:spacing w:line="276" w:lineRule="auto"/>
      </w:pPr>
      <w:r w:rsidRPr="00115F43">
        <w:t xml:space="preserve">— знание обыкновенных дробей, умение их прочитать, записать; </w:t>
      </w:r>
    </w:p>
    <w:p w:rsidR="00AF7425" w:rsidRPr="00115F43" w:rsidRDefault="00AF7425" w:rsidP="000D65F6">
      <w:pPr>
        <w:pStyle w:val="Default"/>
        <w:spacing w:line="276" w:lineRule="auto"/>
      </w:pPr>
      <w:r w:rsidRPr="00115F43">
        <w:t>— выполнение решения простых задач на сравнение чисел с вопросами: «На сколько больше (меньше) …</w:t>
      </w:r>
      <w:proofErr w:type="gramStart"/>
      <w:r w:rsidRPr="00115F43">
        <w:t xml:space="preserve"> ?</w:t>
      </w:r>
      <w:proofErr w:type="gramEnd"/>
      <w:r w:rsidRPr="00115F43">
        <w:t xml:space="preserve">» (с помощью учителя); составных задач в два арифметических действия; </w:t>
      </w:r>
    </w:p>
    <w:p w:rsidR="00AF7425" w:rsidRPr="00115F43" w:rsidRDefault="00AF7425" w:rsidP="000D65F6">
      <w:pPr>
        <w:pStyle w:val="Default"/>
        <w:spacing w:line="276" w:lineRule="auto"/>
      </w:pPr>
      <w:r w:rsidRPr="00115F43">
        <w:t xml:space="preserve">— различение видов треугольников в зависимости от величины углов; </w:t>
      </w:r>
    </w:p>
    <w:p w:rsidR="00AF7425" w:rsidRPr="00115F43" w:rsidRDefault="00AF7425" w:rsidP="000D65F6">
      <w:pPr>
        <w:pStyle w:val="a4"/>
        <w:spacing w:after="0"/>
        <w:ind w:left="0" w:right="300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>— знание радиуса и диаметра окружности, круга.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rPr>
          <w:b/>
          <w:bCs/>
          <w:i/>
          <w:iCs/>
        </w:rPr>
        <w:t xml:space="preserve">Достаточный уровень: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t xml:space="preserve">— знание числового ряда 1—1 000 в прямом и обратном порядке; места каждого числа в числовом ряду в пределах 1 000;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t xml:space="preserve">— умение читать, записывать под диктовку числа в пределах 1 000 (в том числе с использованием калькулятора);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t xml:space="preserve">— счет в пределах 1 000 присчитыванием, отсчитыванием разрядных единиц (1, 10, 100) и равными числовыми группами по 20, 200, 50 устно и с записью чисел;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t xml:space="preserve">— знание класса единиц, разрядов в классе единиц;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t xml:space="preserve">— умение получить трехзначное число из сотен, десятков, единиц; разложить трехзначное число на сотни, десятки, единицы;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t xml:space="preserve">— умение сравнивать и упорядочивать числа в пределах 1 000;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t xml:space="preserve">— выполнение округления чисел до десятков, сотен;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t xml:space="preserve">— знание римских цифр, умение прочитать и записать числа I—XII;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t xml:space="preserve">— знание единиц измерения (мер) длины, массы, времени, их соотношений;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t xml:space="preserve">— знание денежных купюр в пределах 1 000 р.; осуществление размена, замены нескольких купюр одной;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lastRenderedPageBreak/>
        <w:t xml:space="preserve">— выполнение преобразований чисел, полученных при измерении стоимости, длины, массы (в пределах 1 000);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t xml:space="preserve">— выполнение сложения и вычитания двузначного числа с однозначным, двузначным числом в пределах 100 с переходом через разряд на основе приемов устных и письменных вычислений;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t xml:space="preserve">— выполнение сложения и вычитания чисел в пределах 1 000 без перехода через разряд приемами устных вычислений, с переходом через разряд приемами письменных вычислений с последующей проверкой;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t xml:space="preserve">— выполнение умножения чисел 10, 100; деления на 10, 100 без остатка и с остатком;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t xml:space="preserve">— выполнение умножения и деления чисел в пределах 1 000 на однозначное число приемами письменных вычислений;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t xml:space="preserve">— знание обыкновенных дробей, их видов; умение получить, обозначить, сравнить обыкновенные дроби;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t>— выполнение решения простых задач на сравнение чисел с вопросами: «На сколько больше (меньше) …</w:t>
      </w:r>
      <w:proofErr w:type="gramStart"/>
      <w:r w:rsidRPr="00115F43">
        <w:t xml:space="preserve"> ?</w:t>
      </w:r>
      <w:proofErr w:type="gramEnd"/>
      <w:r w:rsidRPr="00115F43">
        <w:t xml:space="preserve">», на нахождение неизвестного слагаемого, уменьшаемого, вычитаемого; составных задач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t xml:space="preserve">три арифметических действия (с помощью учителя);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t xml:space="preserve">— знание видов треугольников в зависимости от величины углов и длин сторон;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t xml:space="preserve">— умение построить треугольник по трем заданным сторонам с помощью циркуля и линейки; </w:t>
      </w:r>
    </w:p>
    <w:p w:rsidR="000D65F6" w:rsidRPr="00115F43" w:rsidRDefault="000D65F6" w:rsidP="000D65F6">
      <w:pPr>
        <w:pStyle w:val="Default"/>
        <w:spacing w:line="276" w:lineRule="auto"/>
      </w:pPr>
      <w:r w:rsidRPr="00115F43">
        <w:t xml:space="preserve">— знание радиуса и диаметра окружности, круга; их буквенных обозначений; </w:t>
      </w:r>
    </w:p>
    <w:p w:rsidR="000D65F6" w:rsidRPr="00115F43" w:rsidRDefault="000D65F6" w:rsidP="000D65F6">
      <w:pPr>
        <w:pStyle w:val="a4"/>
        <w:spacing w:after="0"/>
        <w:ind w:left="0" w:right="300"/>
        <w:rPr>
          <w:rFonts w:ascii="Times New Roman" w:hAnsi="Times New Roman" w:cs="Times New Roman"/>
          <w:sz w:val="24"/>
          <w:szCs w:val="24"/>
        </w:rPr>
      </w:pPr>
      <w:r w:rsidRPr="00115F43">
        <w:rPr>
          <w:rFonts w:ascii="Times New Roman" w:hAnsi="Times New Roman" w:cs="Times New Roman"/>
          <w:sz w:val="24"/>
          <w:szCs w:val="24"/>
        </w:rPr>
        <w:t>— вычисление периметра многоугольника.</w:t>
      </w:r>
    </w:p>
    <w:p w:rsidR="00514893" w:rsidRPr="00115F43" w:rsidRDefault="00514893" w:rsidP="000D65F6">
      <w:pPr>
        <w:pStyle w:val="a4"/>
        <w:spacing w:after="0"/>
        <w:ind w:left="0" w:right="3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0936" w:rsidRPr="00115F43" w:rsidRDefault="00360936" w:rsidP="00360936">
      <w:pPr>
        <w:pStyle w:val="a4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F43">
        <w:rPr>
          <w:rFonts w:ascii="Times New Roman" w:hAnsi="Times New Roman" w:cs="Times New Roman"/>
          <w:b/>
          <w:sz w:val="28"/>
          <w:szCs w:val="28"/>
        </w:rPr>
        <w:t>Тематический план</w:t>
      </w:r>
    </w:p>
    <w:tbl>
      <w:tblPr>
        <w:tblStyle w:val="a3"/>
        <w:tblW w:w="0" w:type="auto"/>
        <w:tblLook w:val="04A0"/>
      </w:tblPr>
      <w:tblGrid>
        <w:gridCol w:w="817"/>
        <w:gridCol w:w="5528"/>
        <w:gridCol w:w="1985"/>
        <w:gridCol w:w="2091"/>
      </w:tblGrid>
      <w:tr w:rsidR="00360936" w:rsidRPr="00115F43" w:rsidTr="003162F8">
        <w:tc>
          <w:tcPr>
            <w:tcW w:w="817" w:type="dxa"/>
          </w:tcPr>
          <w:p w:rsidR="00360936" w:rsidRPr="00115F43" w:rsidRDefault="00360936" w:rsidP="00316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528" w:type="dxa"/>
          </w:tcPr>
          <w:p w:rsidR="00360936" w:rsidRPr="00115F43" w:rsidRDefault="00360936" w:rsidP="00316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85" w:type="dxa"/>
          </w:tcPr>
          <w:p w:rsidR="00360936" w:rsidRPr="00115F43" w:rsidRDefault="00360936" w:rsidP="00316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091" w:type="dxa"/>
          </w:tcPr>
          <w:p w:rsidR="00360936" w:rsidRPr="00115F43" w:rsidRDefault="00360936" w:rsidP="00316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Из них практических</w:t>
            </w:r>
          </w:p>
        </w:tc>
      </w:tr>
      <w:tr w:rsidR="00360936" w:rsidRPr="00115F43" w:rsidTr="003162F8">
        <w:tc>
          <w:tcPr>
            <w:tcW w:w="817" w:type="dxa"/>
          </w:tcPr>
          <w:p w:rsidR="00360936" w:rsidRPr="00115F43" w:rsidRDefault="00360936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360936" w:rsidRPr="00115F43" w:rsidRDefault="0042411B" w:rsidP="00316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Сотня </w:t>
            </w:r>
          </w:p>
          <w:p w:rsidR="00360936" w:rsidRPr="00115F43" w:rsidRDefault="00360936" w:rsidP="00316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0936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91" w:type="dxa"/>
          </w:tcPr>
          <w:p w:rsidR="00360936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0936" w:rsidRPr="00115F43" w:rsidTr="003162F8">
        <w:tc>
          <w:tcPr>
            <w:tcW w:w="817" w:type="dxa"/>
          </w:tcPr>
          <w:p w:rsidR="00360936" w:rsidRPr="00115F43" w:rsidRDefault="00360936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60936" w:rsidRPr="00115F43" w:rsidRDefault="0042411B" w:rsidP="00316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Тысяча </w:t>
            </w:r>
          </w:p>
          <w:p w:rsidR="00360936" w:rsidRPr="00115F43" w:rsidRDefault="00360936" w:rsidP="00316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0936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91" w:type="dxa"/>
          </w:tcPr>
          <w:p w:rsidR="00360936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0936" w:rsidRPr="00115F43" w:rsidTr="003162F8">
        <w:tc>
          <w:tcPr>
            <w:tcW w:w="817" w:type="dxa"/>
          </w:tcPr>
          <w:p w:rsidR="00360936" w:rsidRPr="00115F43" w:rsidRDefault="00360936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360936" w:rsidRPr="00115F43" w:rsidRDefault="0042411B" w:rsidP="00424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1 000 с переходом через разряд</w:t>
            </w:r>
          </w:p>
          <w:p w:rsidR="0042411B" w:rsidRPr="00115F43" w:rsidRDefault="0042411B" w:rsidP="00424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0936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91" w:type="dxa"/>
          </w:tcPr>
          <w:p w:rsidR="00360936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411B" w:rsidRPr="00115F43" w:rsidTr="003162F8">
        <w:tc>
          <w:tcPr>
            <w:tcW w:w="817" w:type="dxa"/>
          </w:tcPr>
          <w:p w:rsidR="0042411B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42411B" w:rsidRPr="00115F43" w:rsidRDefault="0042411B" w:rsidP="00424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  <w:p w:rsidR="0042411B" w:rsidRPr="00115F43" w:rsidRDefault="0042411B" w:rsidP="00424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2411B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91" w:type="dxa"/>
          </w:tcPr>
          <w:p w:rsidR="0042411B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411B" w:rsidRPr="00115F43" w:rsidTr="003162F8">
        <w:tc>
          <w:tcPr>
            <w:tcW w:w="817" w:type="dxa"/>
          </w:tcPr>
          <w:p w:rsidR="0042411B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42411B" w:rsidRPr="00115F43" w:rsidRDefault="0042411B" w:rsidP="00424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 10, 100</w:t>
            </w:r>
          </w:p>
          <w:p w:rsidR="0042411B" w:rsidRPr="00115F43" w:rsidRDefault="0042411B" w:rsidP="00424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2411B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1" w:type="dxa"/>
          </w:tcPr>
          <w:p w:rsidR="0042411B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411B" w:rsidRPr="00115F43" w:rsidTr="003162F8">
        <w:tc>
          <w:tcPr>
            <w:tcW w:w="817" w:type="dxa"/>
          </w:tcPr>
          <w:p w:rsidR="0042411B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42411B" w:rsidRPr="00115F43" w:rsidRDefault="0042411B" w:rsidP="00424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величин</w:t>
            </w:r>
          </w:p>
          <w:p w:rsidR="0042411B" w:rsidRPr="00115F43" w:rsidRDefault="0042411B" w:rsidP="00424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2411B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1" w:type="dxa"/>
          </w:tcPr>
          <w:p w:rsidR="0042411B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411B" w:rsidRPr="00115F43" w:rsidTr="003162F8">
        <w:tc>
          <w:tcPr>
            <w:tcW w:w="817" w:type="dxa"/>
          </w:tcPr>
          <w:p w:rsidR="0042411B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42411B" w:rsidRPr="00115F43" w:rsidRDefault="0042411B" w:rsidP="00424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 в пределах 1 000</w:t>
            </w:r>
          </w:p>
          <w:p w:rsidR="0042411B" w:rsidRPr="00115F43" w:rsidRDefault="0042411B" w:rsidP="00424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2411B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91" w:type="dxa"/>
          </w:tcPr>
          <w:p w:rsidR="0042411B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0936" w:rsidRPr="00115F43" w:rsidTr="003162F8">
        <w:tc>
          <w:tcPr>
            <w:tcW w:w="817" w:type="dxa"/>
          </w:tcPr>
          <w:p w:rsidR="00360936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360936" w:rsidRPr="00115F43" w:rsidRDefault="0042411B" w:rsidP="00316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Итоговое п</w:t>
            </w:r>
            <w:r w:rsidR="00360936"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овторение </w:t>
            </w:r>
          </w:p>
          <w:p w:rsidR="00360936" w:rsidRPr="00115F43" w:rsidRDefault="00360936" w:rsidP="00316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60936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1" w:type="dxa"/>
          </w:tcPr>
          <w:p w:rsidR="00360936" w:rsidRPr="00115F43" w:rsidRDefault="0042411B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0936" w:rsidRPr="00115F43" w:rsidTr="003162F8">
        <w:tc>
          <w:tcPr>
            <w:tcW w:w="817" w:type="dxa"/>
          </w:tcPr>
          <w:p w:rsidR="00360936" w:rsidRPr="00115F43" w:rsidRDefault="00360936" w:rsidP="00316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60936" w:rsidRPr="00115F43" w:rsidRDefault="00360936" w:rsidP="00316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936" w:rsidRPr="00115F43" w:rsidRDefault="00360936" w:rsidP="00316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985" w:type="dxa"/>
          </w:tcPr>
          <w:p w:rsidR="00360936" w:rsidRPr="00115F43" w:rsidRDefault="00360936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936" w:rsidRPr="00115F43" w:rsidRDefault="00360936" w:rsidP="00514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4893" w:rsidRPr="00115F4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91" w:type="dxa"/>
          </w:tcPr>
          <w:p w:rsidR="00360936" w:rsidRPr="00115F43" w:rsidRDefault="00360936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936" w:rsidRPr="00115F43" w:rsidRDefault="00514893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360936" w:rsidRPr="00115F43" w:rsidRDefault="00360936">
      <w:pPr>
        <w:rPr>
          <w:rFonts w:ascii="Times New Roman" w:hAnsi="Times New Roman" w:cs="Times New Roman"/>
        </w:rPr>
      </w:pPr>
    </w:p>
    <w:p w:rsidR="00BE4085" w:rsidRPr="00115F43" w:rsidRDefault="00BE4085">
      <w:pPr>
        <w:rPr>
          <w:rFonts w:ascii="Times New Roman" w:hAnsi="Times New Roman" w:cs="Times New Roman"/>
        </w:rPr>
      </w:pPr>
    </w:p>
    <w:p w:rsidR="00BE4085" w:rsidRPr="00115F43" w:rsidRDefault="00BE4085">
      <w:pPr>
        <w:rPr>
          <w:rFonts w:ascii="Times New Roman" w:hAnsi="Times New Roman" w:cs="Times New Roman"/>
        </w:rPr>
      </w:pPr>
    </w:p>
    <w:p w:rsidR="007C6845" w:rsidRPr="00115F43" w:rsidRDefault="007C6845" w:rsidP="007C6845">
      <w:pPr>
        <w:pStyle w:val="a4"/>
        <w:numPr>
          <w:ilvl w:val="0"/>
          <w:numId w:val="8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F43">
        <w:rPr>
          <w:rFonts w:ascii="Times New Roman" w:hAnsi="Times New Roman" w:cs="Times New Roman"/>
          <w:b/>
          <w:sz w:val="28"/>
          <w:szCs w:val="28"/>
        </w:rPr>
        <w:lastRenderedPageBreak/>
        <w:t>Календарно- тематический план</w:t>
      </w:r>
    </w:p>
    <w:tbl>
      <w:tblPr>
        <w:tblStyle w:val="a3"/>
        <w:tblW w:w="0" w:type="auto"/>
        <w:tblLook w:val="04A0"/>
      </w:tblPr>
      <w:tblGrid>
        <w:gridCol w:w="817"/>
        <w:gridCol w:w="1701"/>
        <w:gridCol w:w="1418"/>
        <w:gridCol w:w="6945"/>
      </w:tblGrid>
      <w:tr w:rsidR="007C6845" w:rsidRPr="00115F43" w:rsidTr="009E0702">
        <w:tc>
          <w:tcPr>
            <w:tcW w:w="817" w:type="dxa"/>
          </w:tcPr>
          <w:p w:rsidR="007C6845" w:rsidRPr="00115F43" w:rsidRDefault="007C6845" w:rsidP="007C6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01" w:type="dxa"/>
          </w:tcPr>
          <w:p w:rsidR="007C6845" w:rsidRPr="00115F43" w:rsidRDefault="007C6845" w:rsidP="007C6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1418" w:type="dxa"/>
          </w:tcPr>
          <w:p w:rsidR="007C6845" w:rsidRPr="00115F43" w:rsidRDefault="007C6845" w:rsidP="007C6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6945" w:type="dxa"/>
          </w:tcPr>
          <w:p w:rsidR="007C6845" w:rsidRPr="00115F43" w:rsidRDefault="007C6845" w:rsidP="007C68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extDirection w:val="btLr"/>
          </w:tcPr>
          <w:p w:rsidR="003162F8" w:rsidRPr="00115F43" w:rsidRDefault="003162F8" w:rsidP="003162F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3162F8" w:rsidRPr="00115F43" w:rsidRDefault="003162F8" w:rsidP="003162F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3162F8" w:rsidRPr="00115F43" w:rsidRDefault="003162F8" w:rsidP="003162F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15F43">
              <w:rPr>
                <w:rFonts w:ascii="Times New Roman" w:hAnsi="Times New Roman" w:cs="Times New Roman"/>
                <w:b/>
                <w:sz w:val="32"/>
                <w:szCs w:val="32"/>
              </w:rPr>
              <w:t>Сотня</w:t>
            </w:r>
          </w:p>
        </w:tc>
        <w:tc>
          <w:tcPr>
            <w:tcW w:w="1418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9E0702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Сотня (повторение)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9E0702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Сотня (повторение)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9E0702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Сотня (повторение)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9E0702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Сотня (повторение)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9E0702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Сотня (повторение)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9E0702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Сотня (повторение)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9E0702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Линия, отрезок, луч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неизвестного </w:t>
            </w:r>
            <w:r w:rsidR="009E0702" w:rsidRPr="00115F43">
              <w:rPr>
                <w:rFonts w:ascii="Times New Roman" w:hAnsi="Times New Roman" w:cs="Times New Roman"/>
                <w:sz w:val="24"/>
                <w:szCs w:val="24"/>
              </w:rPr>
              <w:t>слагаемого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неизвестного </w:t>
            </w:r>
            <w:r w:rsidR="009E0702" w:rsidRPr="00115F43">
              <w:rPr>
                <w:rFonts w:ascii="Times New Roman" w:hAnsi="Times New Roman" w:cs="Times New Roman"/>
                <w:sz w:val="24"/>
                <w:szCs w:val="24"/>
              </w:rPr>
              <w:t>слагаемого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9E0702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Углы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неизвестного </w:t>
            </w:r>
            <w:r w:rsidR="009E0702" w:rsidRPr="00115F43">
              <w:rPr>
                <w:rFonts w:ascii="Times New Roman" w:hAnsi="Times New Roman" w:cs="Times New Roman"/>
                <w:sz w:val="24"/>
                <w:szCs w:val="24"/>
              </w:rPr>
              <w:t>уменьшаемого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неизвестного </w:t>
            </w:r>
            <w:r w:rsidR="009E0702" w:rsidRPr="00115F43">
              <w:rPr>
                <w:rFonts w:ascii="Times New Roman" w:hAnsi="Times New Roman" w:cs="Times New Roman"/>
                <w:sz w:val="24"/>
                <w:szCs w:val="24"/>
              </w:rPr>
              <w:t>уменьшаемого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9E0702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Пря</w:t>
            </w:r>
            <w:r w:rsidR="002575FC"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моугольник 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(квадрат)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2575FC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9E0702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</w:t>
            </w:r>
            <w:r w:rsidR="002575FC"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вычитаемого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неизвестного </w:t>
            </w:r>
            <w:r w:rsidR="009E0702" w:rsidRPr="00115F43">
              <w:rPr>
                <w:rFonts w:ascii="Times New Roman" w:hAnsi="Times New Roman" w:cs="Times New Roman"/>
                <w:sz w:val="24"/>
                <w:szCs w:val="24"/>
              </w:rPr>
              <w:t>вычитаемого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2575FC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5FC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B4DDB" w:rsidRPr="00115F43">
              <w:rPr>
                <w:rFonts w:ascii="Times New Roman" w:hAnsi="Times New Roman" w:cs="Times New Roman"/>
                <w:sz w:val="24"/>
                <w:szCs w:val="24"/>
              </w:rPr>
              <w:t>овторение по теме «Сотня»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B4DDB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Сотня </w:t>
            </w:r>
          </w:p>
          <w:p w:rsidR="005E3736" w:rsidRPr="00115F43" w:rsidRDefault="005B4DDB" w:rsidP="002575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Окружность, круг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B4DDB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</w:t>
            </w:r>
            <w:r w:rsidR="005B4DDB" w:rsidRPr="00115F43">
              <w:rPr>
                <w:rFonts w:ascii="Times New Roman" w:hAnsi="Times New Roman" w:cs="Times New Roman"/>
                <w:sz w:val="24"/>
                <w:szCs w:val="24"/>
              </w:rPr>
              <w:t>чисел в пределах 100</w:t>
            </w:r>
          </w:p>
          <w:p w:rsidR="005E3736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 переходом через разряд (устные вычисления)</w:t>
            </w:r>
          </w:p>
        </w:tc>
      </w:tr>
      <w:tr w:rsidR="003162F8" w:rsidRPr="00115F43" w:rsidTr="009E0702">
        <w:trPr>
          <w:trHeight w:val="165"/>
        </w:trPr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B4DDB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Сложение и вычита</w:t>
            </w:r>
            <w:r w:rsidR="002575FC"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чисел в пределах 100</w:t>
            </w:r>
          </w:p>
          <w:p w:rsidR="005E3736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 переходом через разряд (устные вычисления)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B4DDB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</w:t>
            </w:r>
            <w:r w:rsidR="005B4DDB" w:rsidRPr="00115F43">
              <w:rPr>
                <w:rFonts w:ascii="Times New Roman" w:hAnsi="Times New Roman" w:cs="Times New Roman"/>
                <w:sz w:val="24"/>
                <w:szCs w:val="24"/>
              </w:rPr>
              <w:t>чисел в пределах 100</w:t>
            </w:r>
          </w:p>
          <w:p w:rsidR="005E3736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 переходом через разряд (устные вычисления)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B4DDB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</w:t>
            </w:r>
            <w:r w:rsidR="005B4DDB" w:rsidRPr="00115F43">
              <w:rPr>
                <w:rFonts w:ascii="Times New Roman" w:hAnsi="Times New Roman" w:cs="Times New Roman"/>
                <w:sz w:val="24"/>
                <w:szCs w:val="24"/>
              </w:rPr>
              <w:t>чисел в пределах 100</w:t>
            </w:r>
          </w:p>
          <w:p w:rsidR="005E3736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 переходом через разряд (устные вычисления)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B4DDB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</w:t>
            </w:r>
            <w:r w:rsidR="005B4DDB" w:rsidRPr="00115F43">
              <w:rPr>
                <w:rFonts w:ascii="Times New Roman" w:hAnsi="Times New Roman" w:cs="Times New Roman"/>
                <w:sz w:val="24"/>
                <w:szCs w:val="24"/>
              </w:rPr>
              <w:t>чисел в пределах 100</w:t>
            </w:r>
          </w:p>
          <w:p w:rsidR="005E3736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 переходом через разряд (устные вычисления)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B4DDB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</w:t>
            </w:r>
            <w:r w:rsidR="005B4DDB" w:rsidRPr="00115F43">
              <w:rPr>
                <w:rFonts w:ascii="Times New Roman" w:hAnsi="Times New Roman" w:cs="Times New Roman"/>
                <w:sz w:val="24"/>
                <w:szCs w:val="24"/>
              </w:rPr>
              <w:t>чисел в пределах 100</w:t>
            </w:r>
          </w:p>
          <w:p w:rsidR="005E3736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 переходом через разряд (устные вычисления)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75FC" w:rsidRPr="00115F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овторение по теме «Сложение и вычитание</w:t>
            </w:r>
            <w:r w:rsidR="002575FC"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чисел в пределах 100 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 переходом через разряд »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EF046E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чисел в пределах 100 </w:t>
            </w:r>
            <w:r w:rsidR="005B4DDB" w:rsidRPr="00115F43">
              <w:rPr>
                <w:rFonts w:ascii="Times New Roman" w:hAnsi="Times New Roman" w:cs="Times New Roman"/>
                <w:sz w:val="24"/>
                <w:szCs w:val="24"/>
              </w:rPr>
              <w:t>с переходом через разряд</w:t>
            </w:r>
          </w:p>
          <w:p w:rsidR="005B4DDB" w:rsidRPr="00115F43" w:rsidRDefault="005B4DDB" w:rsidP="002575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  <w:vMerge w:val="restart"/>
            <w:textDirection w:val="btLr"/>
          </w:tcPr>
          <w:p w:rsidR="003162F8" w:rsidRPr="00115F43" w:rsidRDefault="003162F8" w:rsidP="003162F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3162F8" w:rsidRPr="00115F43" w:rsidRDefault="003162F8" w:rsidP="003162F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3162F8" w:rsidRPr="00115F43" w:rsidRDefault="003162F8" w:rsidP="003162F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15F43">
              <w:rPr>
                <w:rFonts w:ascii="Times New Roman" w:hAnsi="Times New Roman" w:cs="Times New Roman"/>
                <w:b/>
                <w:sz w:val="32"/>
                <w:szCs w:val="32"/>
              </w:rPr>
              <w:t>Тысяча</w:t>
            </w:r>
          </w:p>
        </w:tc>
        <w:tc>
          <w:tcPr>
            <w:tcW w:w="1418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1 000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1 000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1 000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1 000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1 000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1 000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Округление чисел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Округление чисел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Римская нумерация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277AA" w:rsidRPr="00115F43">
              <w:rPr>
                <w:rFonts w:ascii="Times New Roman" w:hAnsi="Times New Roman" w:cs="Times New Roman"/>
                <w:sz w:val="24"/>
                <w:szCs w:val="24"/>
              </w:rPr>
              <w:t>овторение по теме «Нумерация чисел в пределах 1 000»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5B4DDB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</w:t>
            </w:r>
            <w:r w:rsidR="00E277AA" w:rsidRPr="00115F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E277AA" w:rsidRPr="00115F43" w:rsidRDefault="00E277AA" w:rsidP="002575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Меры стоимости, длины и массы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Меры стоимости, длины и массы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Меры стоимости, длины и массы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2575FC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полученных при измерении величин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полученных при измерении величин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полученных при измерении величин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Различение треугольников по видам углов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E277AA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круглых сотен и десятков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круглых сотен и десятков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E277AA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чисел в пределах 1 000 </w:t>
            </w:r>
            <w:proofErr w:type="gramStart"/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:rsidR="005E3736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перехода через разряд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E277AA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чисел в пределах 1 000 </w:t>
            </w:r>
            <w:proofErr w:type="gramStart"/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:rsidR="005E3736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перехода через разряд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E277AA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чисел в пределах 1 000 </w:t>
            </w:r>
            <w:proofErr w:type="gramStart"/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:rsidR="005E3736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перехода через разряд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E277AA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чисел в пределах 1 000 </w:t>
            </w:r>
            <w:proofErr w:type="gramStart"/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:rsidR="005E3736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перехода через разряд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E277AA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чисел в пределах 1 000 </w:t>
            </w:r>
            <w:proofErr w:type="gramStart"/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:rsidR="005E3736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перехода через разряд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E277AA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чисел в пределах 1 000 </w:t>
            </w:r>
            <w:proofErr w:type="gramStart"/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:rsidR="005E3736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перехода через разряд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Различение треугольников по длинам сторон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E277AA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Разностное </w:t>
            </w:r>
            <w:r w:rsidR="002575FC" w:rsidRPr="00115F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равнение чисел (с вопросами:</w:t>
            </w:r>
            <w:proofErr w:type="gramEnd"/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«На</w:t>
            </w:r>
          </w:p>
          <w:p w:rsidR="005E3736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277AA" w:rsidRPr="00115F43">
              <w:rPr>
                <w:rFonts w:ascii="Times New Roman" w:hAnsi="Times New Roman" w:cs="Times New Roman"/>
                <w:sz w:val="24"/>
                <w:szCs w:val="24"/>
              </w:rPr>
              <w:t>колько больше (меньше)…</w:t>
            </w:r>
            <w:proofErr w:type="gramStart"/>
            <w:r w:rsidR="00E277AA"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="00E277AA" w:rsidRPr="00115F4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E277AA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Разностное </w:t>
            </w:r>
            <w:r w:rsidR="00DB4D8D" w:rsidRPr="00115F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равнение чисел (с вопросами:</w:t>
            </w:r>
            <w:proofErr w:type="gramEnd"/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«На</w:t>
            </w:r>
          </w:p>
          <w:p w:rsidR="005E3736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277AA" w:rsidRPr="00115F43">
              <w:rPr>
                <w:rFonts w:ascii="Times New Roman" w:hAnsi="Times New Roman" w:cs="Times New Roman"/>
                <w:sz w:val="24"/>
                <w:szCs w:val="24"/>
              </w:rPr>
              <w:t>колько больше (меньше)…</w:t>
            </w:r>
            <w:proofErr w:type="gramStart"/>
            <w:r w:rsidR="00E277AA"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="00E277AA" w:rsidRPr="00115F4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E277AA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Разностное </w:t>
            </w:r>
            <w:r w:rsidR="00DB4D8D" w:rsidRPr="00115F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равнение чисел (с вопросами:</w:t>
            </w:r>
            <w:proofErr w:type="gramEnd"/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«На</w:t>
            </w:r>
          </w:p>
          <w:p w:rsidR="005E3736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277AA" w:rsidRPr="00115F43">
              <w:rPr>
                <w:rFonts w:ascii="Times New Roman" w:hAnsi="Times New Roman" w:cs="Times New Roman"/>
                <w:sz w:val="24"/>
                <w:szCs w:val="24"/>
              </w:rPr>
              <w:t>колько больше (меньше)…</w:t>
            </w:r>
            <w:proofErr w:type="gramStart"/>
            <w:r w:rsidR="00E277AA"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="00E277AA" w:rsidRPr="00115F4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E277AA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Разностное </w:t>
            </w:r>
            <w:r w:rsidR="00DB4D8D" w:rsidRPr="00115F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равнение чисел (с вопросами:</w:t>
            </w:r>
            <w:proofErr w:type="gramEnd"/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«На</w:t>
            </w:r>
          </w:p>
          <w:p w:rsidR="005E3736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277AA" w:rsidRPr="00115F43">
              <w:rPr>
                <w:rFonts w:ascii="Times New Roman" w:hAnsi="Times New Roman" w:cs="Times New Roman"/>
                <w:sz w:val="24"/>
                <w:szCs w:val="24"/>
              </w:rPr>
              <w:t>колько больше (меньше)…</w:t>
            </w:r>
            <w:proofErr w:type="gramStart"/>
            <w:r w:rsidR="00E277AA"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="00E277AA" w:rsidRPr="00115F4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треугольников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277AA" w:rsidRPr="00115F43">
              <w:rPr>
                <w:rFonts w:ascii="Times New Roman" w:hAnsi="Times New Roman" w:cs="Times New Roman"/>
                <w:sz w:val="24"/>
                <w:szCs w:val="24"/>
              </w:rPr>
              <w:t>овторение по теме « Тысяча»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277AA" w:rsidRPr="00115F43">
              <w:rPr>
                <w:rFonts w:ascii="Times New Roman" w:hAnsi="Times New Roman" w:cs="Times New Roman"/>
                <w:sz w:val="24"/>
                <w:szCs w:val="24"/>
              </w:rPr>
              <w:t>овторение по теме « Тысяча»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E277AA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Тысяча</w:t>
            </w:r>
          </w:p>
          <w:p w:rsidR="00E277AA" w:rsidRPr="00115F43" w:rsidRDefault="00E277AA" w:rsidP="002575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01" w:type="dxa"/>
            <w:vMerge w:val="restart"/>
            <w:textDirection w:val="btLr"/>
          </w:tcPr>
          <w:p w:rsidR="003162F8" w:rsidRPr="00115F43" w:rsidRDefault="003162F8" w:rsidP="003436D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15F43">
              <w:rPr>
                <w:rFonts w:ascii="Times New Roman" w:hAnsi="Times New Roman" w:cs="Times New Roman"/>
                <w:b/>
                <w:sz w:val="32"/>
                <w:szCs w:val="32"/>
              </w:rPr>
              <w:t>Сложение и вычитание чисел в пределах 1 000 с переходом через разряд</w:t>
            </w:r>
          </w:p>
          <w:p w:rsidR="003162F8" w:rsidRPr="00115F43" w:rsidRDefault="003162F8" w:rsidP="003162F8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разряд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разряд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разряд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разряд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Вычитание с переходом через разряд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Вычитание с переходом через разряд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Вычитание с переходом через разряд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Вычитание с переходом через разряд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Вычитание с переходом через разряд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Вычитание с переходом через разряд</w:t>
            </w:r>
          </w:p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Линии в круге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5E3736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Линии в круге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20493" w:rsidRPr="00115F43">
              <w:rPr>
                <w:rFonts w:ascii="Times New Roman" w:hAnsi="Times New Roman" w:cs="Times New Roman"/>
                <w:sz w:val="24"/>
                <w:szCs w:val="24"/>
              </w:rPr>
              <w:t>овторение по теме «Сложение и вычитание с переходом через разряд»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переходом через разряд</w:t>
            </w:r>
          </w:p>
          <w:p w:rsidR="00DB4D8D" w:rsidRPr="00115F43" w:rsidRDefault="00D20493" w:rsidP="002575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701" w:type="dxa"/>
            <w:vMerge w:val="restart"/>
            <w:textDirection w:val="btLr"/>
          </w:tcPr>
          <w:p w:rsidR="003162F8" w:rsidRPr="00115F43" w:rsidRDefault="003162F8" w:rsidP="003162F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3162F8" w:rsidRPr="00115F43" w:rsidRDefault="003162F8" w:rsidP="003162F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15F43">
              <w:rPr>
                <w:rFonts w:ascii="Times New Roman" w:hAnsi="Times New Roman" w:cs="Times New Roman"/>
                <w:b/>
                <w:sz w:val="32"/>
                <w:szCs w:val="32"/>
              </w:rPr>
              <w:t>Обыкновенные дроби</w:t>
            </w:r>
          </w:p>
          <w:p w:rsidR="003162F8" w:rsidRPr="00115F43" w:rsidRDefault="003162F8" w:rsidP="003162F8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Нахождение одной, нескольких долей предмета, числа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Нахождение одной, нескольких долей предмета, числа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Образование дробей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Образование дробей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Образование дробей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Сравнение дробей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493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Сравнение дробей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20493" w:rsidRPr="00115F43">
              <w:rPr>
                <w:rFonts w:ascii="Times New Roman" w:hAnsi="Times New Roman" w:cs="Times New Roman"/>
                <w:sz w:val="24"/>
                <w:szCs w:val="24"/>
              </w:rPr>
              <w:t>овторение по теме «Обыкновенные дроби»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  <w:p w:rsidR="00DB4D8D" w:rsidRPr="00115F43" w:rsidRDefault="00D20493" w:rsidP="002575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6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701" w:type="dxa"/>
            <w:vMerge w:val="restart"/>
            <w:textDirection w:val="btLr"/>
          </w:tcPr>
          <w:p w:rsidR="003162F8" w:rsidRPr="00115F43" w:rsidRDefault="003162F8" w:rsidP="003162F8">
            <w:pPr>
              <w:ind w:left="113" w:right="113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15F43">
              <w:rPr>
                <w:rFonts w:ascii="Times New Roman" w:hAnsi="Times New Roman" w:cs="Times New Roman"/>
                <w:b/>
                <w:sz w:val="32"/>
                <w:szCs w:val="32"/>
              </w:rPr>
              <w:t>Умножение и деление на 10, 100</w:t>
            </w:r>
          </w:p>
          <w:p w:rsidR="003162F8" w:rsidRPr="00115F43" w:rsidRDefault="003162F8" w:rsidP="003162F8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2F8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Умножение 10, 100 и на 10, 100</w:t>
            </w:r>
          </w:p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2F8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Умножение 10, 100 и на 10, 100</w:t>
            </w:r>
          </w:p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2F8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Деление на 10, 100</w:t>
            </w:r>
          </w:p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2F8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Деление на 10, 100</w:t>
            </w:r>
          </w:p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2F8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1701" w:type="dxa"/>
            <w:vMerge w:val="restart"/>
            <w:textDirection w:val="btLr"/>
          </w:tcPr>
          <w:p w:rsidR="003162F8" w:rsidRPr="00115F43" w:rsidRDefault="003162F8" w:rsidP="003162F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3162F8" w:rsidRPr="00115F43" w:rsidRDefault="003162F8" w:rsidP="003162F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15F43">
              <w:rPr>
                <w:rFonts w:ascii="Times New Roman" w:hAnsi="Times New Roman" w:cs="Times New Roman"/>
                <w:b/>
                <w:sz w:val="32"/>
                <w:szCs w:val="32"/>
              </w:rPr>
              <w:t>Числа, полученные при измерении величин</w:t>
            </w:r>
          </w:p>
          <w:p w:rsidR="003162F8" w:rsidRPr="00115F43" w:rsidRDefault="003162F8" w:rsidP="003162F8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45" w:type="dxa"/>
          </w:tcPr>
          <w:p w:rsidR="003162F8" w:rsidRPr="00115F43" w:rsidRDefault="00D20493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</w:t>
            </w:r>
            <w:r w:rsidR="00DB4D8D"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при измерении стоимости, длины, 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массы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 при измерении стоимости, длины, массы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 при измерении стоимости, длины, массы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 при измерении стоимости, длины, массы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 при измерении стоимости, длины, массы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 при измерении стоимости, длины, массы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2F8" w:rsidRPr="00115F43" w:rsidRDefault="00DB2C15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Меры времени. Год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2F8" w:rsidRPr="00115F43" w:rsidRDefault="00DB2C15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величин</w:t>
            </w:r>
          </w:p>
          <w:p w:rsidR="00DB2C15" w:rsidRPr="00115F43" w:rsidRDefault="00DB2C15" w:rsidP="002575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7</w:t>
            </w:r>
          </w:p>
          <w:p w:rsidR="00DB4D8D" w:rsidRPr="00115F43" w:rsidRDefault="00DB4D8D" w:rsidP="002575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701" w:type="dxa"/>
            <w:vMerge w:val="restart"/>
            <w:textDirection w:val="btLr"/>
          </w:tcPr>
          <w:p w:rsidR="003162F8" w:rsidRPr="00115F43" w:rsidRDefault="003162F8" w:rsidP="003162F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3162F8" w:rsidRPr="00115F43" w:rsidRDefault="003162F8" w:rsidP="003162F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3162F8" w:rsidRPr="00115F43" w:rsidRDefault="003162F8" w:rsidP="003162F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15F43">
              <w:rPr>
                <w:rFonts w:ascii="Times New Roman" w:hAnsi="Times New Roman" w:cs="Times New Roman"/>
                <w:b/>
                <w:sz w:val="32"/>
                <w:szCs w:val="32"/>
              </w:rPr>
              <w:t>Умножение и деление чисел в пределах 1 000</w:t>
            </w:r>
          </w:p>
          <w:p w:rsidR="003162F8" w:rsidRPr="00115F43" w:rsidRDefault="003162F8" w:rsidP="003162F8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945" w:type="dxa"/>
          </w:tcPr>
          <w:p w:rsidR="005E3736" w:rsidRPr="00115F43" w:rsidRDefault="00DB2C15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круглых десятков и круглых сотен на однозначное число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DB2C15" w:rsidRPr="00115F43" w:rsidRDefault="00DB2C15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круглых десятков и круглых сотен на однозначное число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DB2C15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двузначных и трехзначных чисел на</w:t>
            </w:r>
            <w:r w:rsidR="00DB4D8D"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 число без перехода 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через разряд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DB2C15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двузначных и трехзначных чисел на</w:t>
            </w:r>
            <w:r w:rsidR="00DB4D8D"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 число без перехода 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через разряд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DB2C15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двузначных и трехзначных чисел на</w:t>
            </w:r>
            <w:r w:rsidR="00DB4D8D"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 число без перехода 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через разряд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умножения </w:t>
            </w:r>
            <w:r w:rsidR="00DB2C15" w:rsidRPr="00115F43">
              <w:rPr>
                <w:rFonts w:ascii="Times New Roman" w:hAnsi="Times New Roman" w:cs="Times New Roman"/>
                <w:sz w:val="24"/>
                <w:szCs w:val="24"/>
              </w:rPr>
              <w:t>и деления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умножения </w:t>
            </w:r>
            <w:r w:rsidR="00DB2C15" w:rsidRPr="00115F43">
              <w:rPr>
                <w:rFonts w:ascii="Times New Roman" w:hAnsi="Times New Roman" w:cs="Times New Roman"/>
                <w:sz w:val="24"/>
                <w:szCs w:val="24"/>
              </w:rPr>
              <w:t>и деления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B2C15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Прямоугольник (квадрат)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C15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Кратное сравнение чисел </w:t>
            </w:r>
            <w:r w:rsidR="00DB2C15" w:rsidRPr="00115F43">
              <w:rPr>
                <w:rFonts w:ascii="Times New Roman" w:hAnsi="Times New Roman" w:cs="Times New Roman"/>
                <w:sz w:val="24"/>
                <w:szCs w:val="24"/>
              </w:rPr>
              <w:t>(с вопросами «Во сколько</w:t>
            </w:r>
            <w:proofErr w:type="gramEnd"/>
          </w:p>
          <w:p w:rsidR="005E3736" w:rsidRPr="00115F43" w:rsidRDefault="00DB2C15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раз больше (меньше)…?»)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C15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Кратное сравнение чисел </w:t>
            </w:r>
            <w:r w:rsidR="00DB2C15" w:rsidRPr="00115F43">
              <w:rPr>
                <w:rFonts w:ascii="Times New Roman" w:hAnsi="Times New Roman" w:cs="Times New Roman"/>
                <w:sz w:val="24"/>
                <w:szCs w:val="24"/>
              </w:rPr>
              <w:t>(с вопросами «Во сколько</w:t>
            </w:r>
            <w:proofErr w:type="gramEnd"/>
          </w:p>
          <w:p w:rsidR="005E3736" w:rsidRPr="00115F43" w:rsidRDefault="00DB2C15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раз больше (меньше)…?»)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C15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Кратное сравнение чисел </w:t>
            </w:r>
            <w:r w:rsidR="00DB2C15" w:rsidRPr="00115F43">
              <w:rPr>
                <w:rFonts w:ascii="Times New Roman" w:hAnsi="Times New Roman" w:cs="Times New Roman"/>
                <w:sz w:val="24"/>
                <w:szCs w:val="24"/>
              </w:rPr>
              <w:t>(с вопросами «Во сколько</w:t>
            </w:r>
            <w:proofErr w:type="gramEnd"/>
          </w:p>
          <w:p w:rsidR="005E3736" w:rsidRPr="00115F43" w:rsidRDefault="00DB2C15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раз больше (меньше)…?»)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</w:t>
            </w:r>
            <w:r w:rsidR="00DB2C15" w:rsidRPr="00115F43">
              <w:rPr>
                <w:rFonts w:ascii="Times New Roman" w:hAnsi="Times New Roman" w:cs="Times New Roman"/>
                <w:sz w:val="24"/>
                <w:szCs w:val="24"/>
              </w:rPr>
              <w:t>двузначных и трехзначных чисел н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а однозначное число с переходом </w:t>
            </w:r>
            <w:r w:rsidR="00DB2C15" w:rsidRPr="00115F43">
              <w:rPr>
                <w:rFonts w:ascii="Times New Roman" w:hAnsi="Times New Roman" w:cs="Times New Roman"/>
                <w:sz w:val="24"/>
                <w:szCs w:val="24"/>
              </w:rPr>
              <w:t>через разряд</w:t>
            </w:r>
          </w:p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</w:t>
            </w:r>
            <w:r w:rsidR="00DB2C15" w:rsidRPr="00115F43">
              <w:rPr>
                <w:rFonts w:ascii="Times New Roman" w:hAnsi="Times New Roman" w:cs="Times New Roman"/>
                <w:sz w:val="24"/>
                <w:szCs w:val="24"/>
              </w:rPr>
              <w:t>двузначных и трехзначных чисел н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а однозначное число с переходом </w:t>
            </w:r>
            <w:r w:rsidR="00DB2C15" w:rsidRPr="00115F43">
              <w:rPr>
                <w:rFonts w:ascii="Times New Roman" w:hAnsi="Times New Roman" w:cs="Times New Roman"/>
                <w:sz w:val="24"/>
                <w:szCs w:val="24"/>
              </w:rPr>
              <w:t>через разряд</w:t>
            </w:r>
          </w:p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</w:t>
            </w:r>
            <w:r w:rsidR="00DB2C15" w:rsidRPr="00115F43">
              <w:rPr>
                <w:rFonts w:ascii="Times New Roman" w:hAnsi="Times New Roman" w:cs="Times New Roman"/>
                <w:sz w:val="24"/>
                <w:szCs w:val="24"/>
              </w:rPr>
              <w:t>двузначных и трехзначных чисел н</w:t>
            </w: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а однозначное число с переходом </w:t>
            </w:r>
            <w:r w:rsidR="00DB2C15" w:rsidRPr="00115F43">
              <w:rPr>
                <w:rFonts w:ascii="Times New Roman" w:hAnsi="Times New Roman" w:cs="Times New Roman"/>
                <w:sz w:val="24"/>
                <w:szCs w:val="24"/>
              </w:rPr>
              <w:t>через разряд</w:t>
            </w:r>
          </w:p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двузначных и трехзначных чисел на однозначное число с переходом через разряд</w:t>
            </w:r>
          </w:p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DB2C15" w:rsidRPr="00115F43" w:rsidRDefault="00DB4D8D" w:rsidP="00DB4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двузначных и трехзначных чисел на однозначное число с переходом через разряд</w:t>
            </w:r>
          </w:p>
          <w:p w:rsidR="00DB4D8D" w:rsidRPr="00115F43" w:rsidRDefault="00DB4D8D" w:rsidP="00DB4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двузначных и трехзначных чисел на однозначное число с переходом через разряд</w:t>
            </w:r>
          </w:p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двузначных и трехзначных чисел на однозначное число с переходом через разряд</w:t>
            </w:r>
          </w:p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двузначных и трехзначных чисел на однозначное число с переходом через разряд</w:t>
            </w:r>
          </w:p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B2C15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Куб, брус, шар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Все действия в пределах </w:t>
            </w:r>
            <w:r w:rsidR="00DB2C15" w:rsidRPr="00115F43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3162F8" w:rsidRPr="00115F43" w:rsidRDefault="003162F8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Все действия в пределах </w:t>
            </w:r>
            <w:r w:rsidR="00DB2C15" w:rsidRPr="00115F43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3736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Все действия в пределах </w:t>
            </w:r>
            <w:r w:rsidR="00DB2C15" w:rsidRPr="00115F43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B2C15" w:rsidRPr="00115F43">
              <w:rPr>
                <w:rFonts w:ascii="Times New Roman" w:hAnsi="Times New Roman" w:cs="Times New Roman"/>
                <w:sz w:val="24"/>
                <w:szCs w:val="24"/>
              </w:rPr>
              <w:t>овторение по теме «Умножение и деление чисел в пределах 1 000»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B2C15" w:rsidRPr="00115F43">
              <w:rPr>
                <w:rFonts w:ascii="Times New Roman" w:hAnsi="Times New Roman" w:cs="Times New Roman"/>
                <w:sz w:val="24"/>
                <w:szCs w:val="24"/>
              </w:rPr>
              <w:t>овторение по теме «Умножение и деление чисел в пределах 1 000»</w:t>
            </w:r>
          </w:p>
        </w:tc>
      </w:tr>
      <w:tr w:rsidR="003162F8" w:rsidRPr="00115F43" w:rsidTr="009E0702">
        <w:tc>
          <w:tcPr>
            <w:tcW w:w="817" w:type="dxa"/>
          </w:tcPr>
          <w:p w:rsidR="003162F8" w:rsidRPr="00115F43" w:rsidRDefault="003162F8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701" w:type="dxa"/>
            <w:vMerge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162F8" w:rsidRPr="00115F43" w:rsidRDefault="00316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DB4D8D" w:rsidRPr="00115F43" w:rsidRDefault="00DB4D8D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B2C15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 в пределах 1 000</w:t>
            </w:r>
          </w:p>
          <w:p w:rsidR="00DB4D8D" w:rsidRPr="00115F43" w:rsidRDefault="00DB2C15" w:rsidP="002575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8</w:t>
            </w:r>
          </w:p>
        </w:tc>
      </w:tr>
      <w:tr w:rsidR="005E3736" w:rsidRPr="00115F43" w:rsidTr="009E0702">
        <w:tc>
          <w:tcPr>
            <w:tcW w:w="817" w:type="dxa"/>
          </w:tcPr>
          <w:p w:rsidR="005E3736" w:rsidRPr="00115F43" w:rsidRDefault="005E3736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701" w:type="dxa"/>
            <w:vMerge w:val="restart"/>
            <w:textDirection w:val="btLr"/>
          </w:tcPr>
          <w:p w:rsidR="003436D2" w:rsidRPr="00115F43" w:rsidRDefault="003436D2" w:rsidP="005E37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E3736" w:rsidRPr="00115F43" w:rsidRDefault="005E3736" w:rsidP="005E37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15F43">
              <w:rPr>
                <w:rFonts w:ascii="Times New Roman" w:hAnsi="Times New Roman" w:cs="Times New Roman"/>
                <w:b/>
                <w:sz w:val="32"/>
                <w:szCs w:val="32"/>
              </w:rPr>
              <w:t>Итоговое повторение</w:t>
            </w:r>
          </w:p>
          <w:p w:rsidR="005E3736" w:rsidRPr="00115F43" w:rsidRDefault="005E3736" w:rsidP="005E373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E3736" w:rsidRPr="00115F43" w:rsidRDefault="005E3736" w:rsidP="005E37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45" w:type="dxa"/>
          </w:tcPr>
          <w:p w:rsidR="005E3736" w:rsidRPr="00115F43" w:rsidRDefault="005E3736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DB2C15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по темам «Сотня» и «Тысяча»</w:t>
            </w:r>
          </w:p>
        </w:tc>
      </w:tr>
      <w:tr w:rsidR="005E3736" w:rsidRPr="00115F43" w:rsidTr="009E0702">
        <w:tc>
          <w:tcPr>
            <w:tcW w:w="817" w:type="dxa"/>
          </w:tcPr>
          <w:p w:rsidR="005E3736" w:rsidRPr="00115F43" w:rsidRDefault="005E3736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701" w:type="dxa"/>
            <w:vMerge/>
          </w:tcPr>
          <w:p w:rsidR="005E3736" w:rsidRPr="00115F43" w:rsidRDefault="005E37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E3736" w:rsidRPr="00115F43" w:rsidRDefault="005E37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5E3736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по теме «Сложение и вычитание с переходом через разряд»</w:t>
            </w:r>
          </w:p>
        </w:tc>
      </w:tr>
      <w:tr w:rsidR="005E3736" w:rsidRPr="00115F43" w:rsidTr="009E0702">
        <w:tc>
          <w:tcPr>
            <w:tcW w:w="817" w:type="dxa"/>
          </w:tcPr>
          <w:p w:rsidR="005E3736" w:rsidRPr="00115F43" w:rsidRDefault="005E3736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701" w:type="dxa"/>
            <w:vMerge/>
          </w:tcPr>
          <w:p w:rsidR="005E3736" w:rsidRPr="00115F43" w:rsidRDefault="005E37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E3736" w:rsidRPr="00115F43" w:rsidRDefault="005E37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5E3736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 xml:space="preserve"> «Обыкновенные дроби»</w:t>
            </w:r>
          </w:p>
        </w:tc>
      </w:tr>
      <w:tr w:rsidR="005E3736" w:rsidRPr="00115F43" w:rsidTr="009E0702">
        <w:tc>
          <w:tcPr>
            <w:tcW w:w="817" w:type="dxa"/>
          </w:tcPr>
          <w:p w:rsidR="005E3736" w:rsidRPr="00115F43" w:rsidRDefault="005E3736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701" w:type="dxa"/>
            <w:vMerge/>
          </w:tcPr>
          <w:p w:rsidR="005E3736" w:rsidRPr="00115F43" w:rsidRDefault="005E37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E3736" w:rsidRPr="00115F43" w:rsidRDefault="005E37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5E3736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по теме «Умножение и деление на 10, 100»</w:t>
            </w:r>
          </w:p>
        </w:tc>
      </w:tr>
      <w:tr w:rsidR="005E3736" w:rsidRPr="00115F43" w:rsidTr="009E0702">
        <w:tc>
          <w:tcPr>
            <w:tcW w:w="817" w:type="dxa"/>
          </w:tcPr>
          <w:p w:rsidR="005E3736" w:rsidRPr="00115F43" w:rsidRDefault="005E3736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701" w:type="dxa"/>
            <w:vMerge/>
          </w:tcPr>
          <w:p w:rsidR="005E3736" w:rsidRPr="00115F43" w:rsidRDefault="005E37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E3736" w:rsidRPr="00115F43" w:rsidRDefault="005E37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5E3736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по теме «Числа, полученные при измерении величин»</w:t>
            </w:r>
          </w:p>
        </w:tc>
      </w:tr>
      <w:tr w:rsidR="005E3736" w:rsidRPr="00115F43" w:rsidTr="009E0702">
        <w:tc>
          <w:tcPr>
            <w:tcW w:w="817" w:type="dxa"/>
          </w:tcPr>
          <w:p w:rsidR="005E3736" w:rsidRPr="00115F43" w:rsidRDefault="005E3736" w:rsidP="00316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701" w:type="dxa"/>
            <w:vMerge/>
          </w:tcPr>
          <w:p w:rsidR="005E3736" w:rsidRPr="00115F43" w:rsidRDefault="005E37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E3736" w:rsidRPr="00115F43" w:rsidRDefault="005E37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</w:tcPr>
          <w:p w:rsidR="005E3736" w:rsidRPr="00115F43" w:rsidRDefault="005E3736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736" w:rsidRPr="00115F43" w:rsidRDefault="002575FC" w:rsidP="00257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F43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по теме «Умножение и деление чисел в пределах 1 000»</w:t>
            </w:r>
          </w:p>
        </w:tc>
      </w:tr>
    </w:tbl>
    <w:p w:rsidR="00BE4085" w:rsidRPr="00115F43" w:rsidRDefault="00BE4085">
      <w:pPr>
        <w:rPr>
          <w:rFonts w:ascii="Times New Roman" w:hAnsi="Times New Roman" w:cs="Times New Roman"/>
        </w:rPr>
      </w:pPr>
    </w:p>
    <w:p w:rsidR="005E3736" w:rsidRPr="00115F43" w:rsidRDefault="005E3736">
      <w:pPr>
        <w:rPr>
          <w:rFonts w:ascii="Times New Roman" w:hAnsi="Times New Roman" w:cs="Times New Roman"/>
        </w:rPr>
      </w:pPr>
    </w:p>
    <w:p w:rsidR="005E3736" w:rsidRPr="00115F43" w:rsidRDefault="005E3736">
      <w:pPr>
        <w:rPr>
          <w:rFonts w:ascii="Times New Roman" w:hAnsi="Times New Roman" w:cs="Times New Roman"/>
        </w:rPr>
      </w:pPr>
    </w:p>
    <w:p w:rsidR="005E3736" w:rsidRPr="00115F43" w:rsidRDefault="005E3736" w:rsidP="005E3736">
      <w:pPr>
        <w:pStyle w:val="a4"/>
        <w:numPr>
          <w:ilvl w:val="0"/>
          <w:numId w:val="8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F43">
        <w:rPr>
          <w:rFonts w:ascii="Times New Roman" w:hAnsi="Times New Roman" w:cs="Times New Roman"/>
          <w:b/>
          <w:sz w:val="28"/>
          <w:szCs w:val="28"/>
        </w:rPr>
        <w:lastRenderedPageBreak/>
        <w:t>Лист внесения изменений</w:t>
      </w:r>
    </w:p>
    <w:p w:rsidR="005E3736" w:rsidRPr="00115F43" w:rsidRDefault="005E3736" w:rsidP="005E37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710"/>
        <w:gridCol w:w="992"/>
        <w:gridCol w:w="850"/>
        <w:gridCol w:w="1843"/>
        <w:gridCol w:w="1351"/>
        <w:gridCol w:w="1770"/>
        <w:gridCol w:w="1770"/>
        <w:gridCol w:w="1311"/>
      </w:tblGrid>
      <w:tr w:rsidR="005E3736" w:rsidRPr="00115F43" w:rsidTr="00931D1F">
        <w:tc>
          <w:tcPr>
            <w:tcW w:w="71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F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15F4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15F4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992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F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85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F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1843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F43">
              <w:rPr>
                <w:rFonts w:ascii="Times New Roman" w:hAnsi="Times New Roman" w:cs="Times New Roman"/>
                <w:b/>
                <w:sz w:val="28"/>
                <w:szCs w:val="28"/>
              </w:rPr>
              <w:t>Причина</w:t>
            </w: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F43"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изменений</w:t>
            </w:r>
          </w:p>
        </w:tc>
        <w:tc>
          <w:tcPr>
            <w:tcW w:w="1351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F43">
              <w:rPr>
                <w:rFonts w:ascii="Times New Roman" w:hAnsi="Times New Roman" w:cs="Times New Roman"/>
                <w:b/>
                <w:sz w:val="28"/>
                <w:szCs w:val="28"/>
              </w:rPr>
              <w:t>№ приказа</w:t>
            </w:r>
          </w:p>
        </w:tc>
        <w:tc>
          <w:tcPr>
            <w:tcW w:w="177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F43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F43">
              <w:rPr>
                <w:rFonts w:ascii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77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F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F43"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изменений</w:t>
            </w:r>
          </w:p>
        </w:tc>
        <w:tc>
          <w:tcPr>
            <w:tcW w:w="1311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F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Подпись </w:t>
            </w:r>
          </w:p>
        </w:tc>
      </w:tr>
      <w:tr w:rsidR="005E3736" w:rsidRPr="00115F43" w:rsidTr="00931D1F">
        <w:tc>
          <w:tcPr>
            <w:tcW w:w="71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1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3736" w:rsidRPr="00115F43" w:rsidTr="00931D1F">
        <w:tc>
          <w:tcPr>
            <w:tcW w:w="71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1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3736" w:rsidRPr="00115F43" w:rsidTr="00931D1F">
        <w:tc>
          <w:tcPr>
            <w:tcW w:w="71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1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3736" w:rsidRPr="00115F43" w:rsidTr="00931D1F">
        <w:tc>
          <w:tcPr>
            <w:tcW w:w="71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1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3736" w:rsidRPr="00115F43" w:rsidTr="00931D1F">
        <w:tc>
          <w:tcPr>
            <w:tcW w:w="71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1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3736" w:rsidRPr="00115F43" w:rsidTr="00931D1F">
        <w:tc>
          <w:tcPr>
            <w:tcW w:w="71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1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3736" w:rsidRPr="00115F43" w:rsidTr="00931D1F">
        <w:tc>
          <w:tcPr>
            <w:tcW w:w="71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1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3736" w:rsidRPr="00115F43" w:rsidTr="00931D1F">
        <w:tc>
          <w:tcPr>
            <w:tcW w:w="71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1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3736" w:rsidRPr="00115F43" w:rsidTr="00931D1F">
        <w:tc>
          <w:tcPr>
            <w:tcW w:w="71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1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736" w:rsidRPr="00115F43" w:rsidRDefault="005E3736" w:rsidP="00931D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E3736" w:rsidRPr="00115F43" w:rsidRDefault="005E3736">
      <w:pPr>
        <w:rPr>
          <w:rFonts w:ascii="Times New Roman" w:hAnsi="Times New Roman" w:cs="Times New Roman"/>
        </w:rPr>
      </w:pPr>
    </w:p>
    <w:sectPr w:rsidR="005E3736" w:rsidRPr="00115F43" w:rsidSect="005148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424" w:bottom="426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3E4" w:rsidRDefault="00FE13E4" w:rsidP="00514893">
      <w:pPr>
        <w:spacing w:after="0" w:line="240" w:lineRule="auto"/>
      </w:pPr>
      <w:r>
        <w:separator/>
      </w:r>
    </w:p>
  </w:endnote>
  <w:endnote w:type="continuationSeparator" w:id="0">
    <w:p w:rsidR="00FE13E4" w:rsidRDefault="00FE13E4" w:rsidP="00514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D1F" w:rsidRDefault="00931D1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98464690"/>
      <w:docPartObj>
        <w:docPartGallery w:val="Page Numbers (Bottom of Page)"/>
        <w:docPartUnique/>
      </w:docPartObj>
    </w:sdtPr>
    <w:sdtContent>
      <w:p w:rsidR="00931D1F" w:rsidRDefault="00B12BA9">
        <w:pPr>
          <w:pStyle w:val="a9"/>
          <w:jc w:val="center"/>
        </w:pPr>
        <w:r>
          <w:fldChar w:fldCharType="begin"/>
        </w:r>
        <w:r w:rsidR="00931D1F">
          <w:instrText>PAGE   \* MERGEFORMAT</w:instrText>
        </w:r>
        <w:r>
          <w:fldChar w:fldCharType="separate"/>
        </w:r>
        <w:r w:rsidR="00EF046E">
          <w:rPr>
            <w:noProof/>
          </w:rPr>
          <w:t>9</w:t>
        </w:r>
        <w:r>
          <w:fldChar w:fldCharType="end"/>
        </w:r>
      </w:p>
    </w:sdtContent>
  </w:sdt>
  <w:p w:rsidR="00931D1F" w:rsidRDefault="00931D1F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D1F" w:rsidRDefault="00931D1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3E4" w:rsidRDefault="00FE13E4" w:rsidP="00514893">
      <w:pPr>
        <w:spacing w:after="0" w:line="240" w:lineRule="auto"/>
      </w:pPr>
      <w:r>
        <w:separator/>
      </w:r>
    </w:p>
  </w:footnote>
  <w:footnote w:type="continuationSeparator" w:id="0">
    <w:p w:rsidR="00FE13E4" w:rsidRDefault="00FE13E4" w:rsidP="00514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D1F" w:rsidRDefault="00931D1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D1F" w:rsidRDefault="00931D1F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D1F" w:rsidRDefault="00931D1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4153"/>
    <w:multiLevelType w:val="hybridMultilevel"/>
    <w:tmpl w:val="D444B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44469"/>
    <w:multiLevelType w:val="hybridMultilevel"/>
    <w:tmpl w:val="B10E072E"/>
    <w:lvl w:ilvl="0" w:tplc="6904589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DF4569"/>
    <w:multiLevelType w:val="multilevel"/>
    <w:tmpl w:val="E98E75B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3E4ED7"/>
    <w:multiLevelType w:val="hybridMultilevel"/>
    <w:tmpl w:val="B10E072E"/>
    <w:lvl w:ilvl="0" w:tplc="6904589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17124A"/>
    <w:multiLevelType w:val="hybridMultilevel"/>
    <w:tmpl w:val="FA24C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C10AC4"/>
    <w:multiLevelType w:val="hybridMultilevel"/>
    <w:tmpl w:val="1ED08D52"/>
    <w:lvl w:ilvl="0" w:tplc="09264676">
      <w:start w:val="1"/>
      <w:numFmt w:val="decimal"/>
      <w:lvlText w:val="%1."/>
      <w:lvlJc w:val="left"/>
      <w:pPr>
        <w:ind w:left="73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E57648"/>
    <w:multiLevelType w:val="multilevel"/>
    <w:tmpl w:val="CAA84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621514CF"/>
    <w:multiLevelType w:val="hybridMultilevel"/>
    <w:tmpl w:val="1062C49C"/>
    <w:lvl w:ilvl="0" w:tplc="7812D746">
      <w:start w:val="1"/>
      <w:numFmt w:val="decimal"/>
      <w:lvlText w:val="%1."/>
      <w:lvlJc w:val="left"/>
      <w:pPr>
        <w:ind w:left="10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C928D6"/>
    <w:multiLevelType w:val="hybridMultilevel"/>
    <w:tmpl w:val="9EB4FB9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1620BE"/>
    <w:multiLevelType w:val="hybridMultilevel"/>
    <w:tmpl w:val="8D6AB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3E678F"/>
    <w:multiLevelType w:val="hybridMultilevel"/>
    <w:tmpl w:val="B10E072E"/>
    <w:lvl w:ilvl="0" w:tplc="6904589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DB026EC"/>
    <w:multiLevelType w:val="multilevel"/>
    <w:tmpl w:val="CAA84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FD72EC1"/>
    <w:multiLevelType w:val="hybridMultilevel"/>
    <w:tmpl w:val="ABE86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12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6"/>
  </w:num>
  <w:num w:numId="11">
    <w:abstractNumId w:val="4"/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63B"/>
    <w:rsid w:val="000713CF"/>
    <w:rsid w:val="000D65F6"/>
    <w:rsid w:val="00115F43"/>
    <w:rsid w:val="00136396"/>
    <w:rsid w:val="00177198"/>
    <w:rsid w:val="001D1EFB"/>
    <w:rsid w:val="00204448"/>
    <w:rsid w:val="002575FC"/>
    <w:rsid w:val="0030463B"/>
    <w:rsid w:val="003162F8"/>
    <w:rsid w:val="003436D2"/>
    <w:rsid w:val="00360936"/>
    <w:rsid w:val="0042411B"/>
    <w:rsid w:val="00514893"/>
    <w:rsid w:val="005B4DDB"/>
    <w:rsid w:val="005E3736"/>
    <w:rsid w:val="007C6845"/>
    <w:rsid w:val="00872871"/>
    <w:rsid w:val="008F23DF"/>
    <w:rsid w:val="00931D1F"/>
    <w:rsid w:val="009E0702"/>
    <w:rsid w:val="00A33659"/>
    <w:rsid w:val="00A352F0"/>
    <w:rsid w:val="00A85F71"/>
    <w:rsid w:val="00AA2777"/>
    <w:rsid w:val="00AF7425"/>
    <w:rsid w:val="00B04B6A"/>
    <w:rsid w:val="00B12BA9"/>
    <w:rsid w:val="00BE4085"/>
    <w:rsid w:val="00BF0486"/>
    <w:rsid w:val="00C62479"/>
    <w:rsid w:val="00D20493"/>
    <w:rsid w:val="00DB2C15"/>
    <w:rsid w:val="00DB4D8D"/>
    <w:rsid w:val="00DC4427"/>
    <w:rsid w:val="00DD7788"/>
    <w:rsid w:val="00E277AA"/>
    <w:rsid w:val="00E77B98"/>
    <w:rsid w:val="00EC7B3C"/>
    <w:rsid w:val="00ED1247"/>
    <w:rsid w:val="00EF046E"/>
    <w:rsid w:val="00FE1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7B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7B3C"/>
    <w:pPr>
      <w:ind w:left="720"/>
      <w:contextualSpacing/>
    </w:pPr>
  </w:style>
  <w:style w:type="paragraph" w:styleId="a5">
    <w:name w:val="No Spacing"/>
    <w:uiPriority w:val="99"/>
    <w:qFormat/>
    <w:rsid w:val="00EC7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basedOn w:val="a0"/>
    <w:link w:val="6"/>
    <w:rsid w:val="003609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">
    <w:name w:val="Основной текст6"/>
    <w:basedOn w:val="a"/>
    <w:link w:val="a6"/>
    <w:rsid w:val="00360936"/>
    <w:pPr>
      <w:widowControl w:val="0"/>
      <w:shd w:val="clear" w:color="auto" w:fill="FFFFFF"/>
      <w:spacing w:after="1740" w:line="259" w:lineRule="exact"/>
      <w:ind w:hanging="520"/>
      <w:jc w:val="right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3609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14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4893"/>
  </w:style>
  <w:style w:type="paragraph" w:styleId="a9">
    <w:name w:val="footer"/>
    <w:basedOn w:val="a"/>
    <w:link w:val="aa"/>
    <w:uiPriority w:val="99"/>
    <w:unhideWhenUsed/>
    <w:rsid w:val="00514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48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7B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7B3C"/>
    <w:pPr>
      <w:ind w:left="720"/>
      <w:contextualSpacing/>
    </w:pPr>
  </w:style>
  <w:style w:type="paragraph" w:styleId="a5">
    <w:name w:val="No Spacing"/>
    <w:uiPriority w:val="99"/>
    <w:qFormat/>
    <w:rsid w:val="00EC7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basedOn w:val="a0"/>
    <w:link w:val="6"/>
    <w:rsid w:val="003609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">
    <w:name w:val="Основной текст6"/>
    <w:basedOn w:val="a"/>
    <w:link w:val="a6"/>
    <w:rsid w:val="00360936"/>
    <w:pPr>
      <w:widowControl w:val="0"/>
      <w:shd w:val="clear" w:color="auto" w:fill="FFFFFF"/>
      <w:spacing w:after="1740" w:line="259" w:lineRule="exact"/>
      <w:ind w:hanging="520"/>
      <w:jc w:val="right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3609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14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4893"/>
  </w:style>
  <w:style w:type="paragraph" w:styleId="a9">
    <w:name w:val="footer"/>
    <w:basedOn w:val="a"/>
    <w:link w:val="aa"/>
    <w:uiPriority w:val="99"/>
    <w:unhideWhenUsed/>
    <w:rsid w:val="005148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48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3765</Words>
  <Characters>21463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Гульфия</cp:lastModifiedBy>
  <cp:revision>2</cp:revision>
  <dcterms:created xsi:type="dcterms:W3CDTF">2023-11-13T19:38:00Z</dcterms:created>
  <dcterms:modified xsi:type="dcterms:W3CDTF">2023-11-13T19:38:00Z</dcterms:modified>
</cp:coreProperties>
</file>